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E2F9D" w14:textId="77777777" w:rsidR="00383D30" w:rsidRPr="0072634C" w:rsidRDefault="00383D30" w:rsidP="00383D30">
      <w:pPr>
        <w:spacing w:after="0" w:line="360" w:lineRule="auto"/>
        <w:ind w:right="1559"/>
        <w:jc w:val="both"/>
        <w:rPr>
          <w:rFonts w:ascii="Arial" w:eastAsia="SimHei" w:hAnsi="Arial" w:cs="Arial"/>
          <w:b/>
          <w:bCs/>
          <w:color w:val="000000" w:themeColor="text1"/>
          <w:sz w:val="24"/>
          <w:szCs w:val="24"/>
          <w:shd w:val="clear" w:color="auto" w:fill="FFFFFF"/>
          <w:lang w:val="vi-VN"/>
        </w:rPr>
      </w:pPr>
      <w:r w:rsidRPr="0072634C">
        <w:rPr>
          <w:rFonts w:ascii="Arial" w:eastAsia="SimHei" w:hAnsi="Arial" w:cs="Arial"/>
          <w:b/>
          <w:bCs/>
          <w:color w:val="000000" w:themeColor="text1"/>
          <w:sz w:val="24"/>
          <w:szCs w:val="24"/>
          <w:shd w:val="clear" w:color="auto" w:fill="FFFFFF"/>
          <w:lang w:val="vi-VN"/>
        </w:rPr>
        <w:t>TPE cải tiến từ KRAIBURG TPE thúc đẩy sự phát triển của máy phân phối thuốc tự động</w:t>
      </w:r>
    </w:p>
    <w:p w14:paraId="64C8AF53" w14:textId="3D85000E" w:rsidR="00696A62" w:rsidRPr="0072634C" w:rsidRDefault="00EF1FCB" w:rsidP="003D2F6D">
      <w:pPr>
        <w:spacing w:line="360" w:lineRule="auto"/>
        <w:ind w:right="1559"/>
        <w:jc w:val="both"/>
        <w:rPr>
          <w:rFonts w:ascii="Arial" w:hAnsi="Arial" w:cs="Arial"/>
          <w:color w:val="000000" w:themeColor="text1"/>
          <w:sz w:val="6"/>
          <w:szCs w:val="6"/>
          <w:lang w:val="vi-VN"/>
        </w:rPr>
      </w:pPr>
      <w:r w:rsidRPr="00EF1FCB">
        <w:rPr>
          <w:rFonts w:ascii="Arial" w:hAnsi="Arial" w:cs="Arial"/>
          <w:color w:val="000000" w:themeColor="text1"/>
          <w:sz w:val="20"/>
          <w:szCs w:val="20"/>
          <w:lang w:val="vi-VN"/>
        </w:rPr>
        <w:t>Máy phân phối thuốc tự động đóng một vai trò quan trọng tron</w:t>
      </w:r>
      <w:r w:rsidRPr="0072634C">
        <w:rPr>
          <w:rFonts w:ascii="Arial" w:hAnsi="Arial" w:cs="Arial"/>
          <w:color w:val="000000" w:themeColor="text1"/>
          <w:sz w:val="20"/>
          <w:szCs w:val="20"/>
          <w:lang w:val="vi-VN"/>
        </w:rPr>
        <w:t xml:space="preserve">g </w:t>
      </w:r>
      <w:r w:rsidR="0072634C" w:rsidRPr="0072634C">
        <w:rPr>
          <w:rFonts w:ascii="Arial" w:hAnsi="Arial" w:cs="Arial"/>
          <w:color w:val="000000" w:themeColor="text1"/>
          <w:sz w:val="20"/>
          <w:szCs w:val="20"/>
          <w:lang w:val="vi-VN"/>
        </w:rPr>
        <w:fldChar w:fldCharType="begin"/>
      </w:r>
      <w:r w:rsidR="0072634C" w:rsidRPr="0072634C">
        <w:rPr>
          <w:rFonts w:ascii="Arial" w:hAnsi="Arial" w:cs="Arial"/>
          <w:color w:val="000000" w:themeColor="text1"/>
          <w:sz w:val="20"/>
          <w:szCs w:val="20"/>
          <w:lang w:val="vi-VN"/>
        </w:rPr>
        <w:instrText>HYPERLINK "https://www.kraiburg-tpe.com/en/medical"</w:instrText>
      </w:r>
      <w:r w:rsidR="0072634C" w:rsidRPr="0072634C">
        <w:rPr>
          <w:rFonts w:ascii="Arial" w:hAnsi="Arial" w:cs="Arial"/>
          <w:color w:val="000000" w:themeColor="text1"/>
          <w:sz w:val="20"/>
          <w:szCs w:val="20"/>
          <w:lang w:val="vi-VN"/>
        </w:rPr>
      </w:r>
      <w:r w:rsidR="0072634C" w:rsidRPr="0072634C">
        <w:rPr>
          <w:rFonts w:ascii="Arial" w:hAnsi="Arial" w:cs="Arial"/>
          <w:color w:val="000000" w:themeColor="text1"/>
          <w:sz w:val="20"/>
          <w:szCs w:val="20"/>
          <w:lang w:val="vi-VN"/>
        </w:rPr>
        <w:fldChar w:fldCharType="separate"/>
      </w:r>
      <w:r w:rsidRPr="0072634C">
        <w:rPr>
          <w:rStyle w:val="Hyperlink"/>
          <w:rFonts w:ascii="Arial" w:hAnsi="Arial" w:cs="Arial"/>
          <w:sz w:val="20"/>
          <w:szCs w:val="20"/>
          <w:lang w:val="vi-VN"/>
        </w:rPr>
        <w:t>lĩnh vực y tế</w:t>
      </w:r>
      <w:r w:rsidR="0072634C" w:rsidRPr="0072634C">
        <w:rPr>
          <w:rFonts w:ascii="Arial" w:hAnsi="Arial" w:cs="Arial"/>
          <w:color w:val="000000" w:themeColor="text1"/>
          <w:sz w:val="20"/>
          <w:szCs w:val="20"/>
          <w:lang w:val="vi-VN"/>
        </w:rPr>
        <w:fldChar w:fldCharType="end"/>
      </w:r>
      <w:r w:rsidRPr="0072634C">
        <w:rPr>
          <w:rFonts w:ascii="Arial" w:hAnsi="Arial" w:cs="Arial"/>
          <w:color w:val="000000" w:themeColor="text1"/>
          <w:sz w:val="20"/>
          <w:szCs w:val="20"/>
          <w:lang w:val="vi-VN"/>
        </w:rPr>
        <w:t>, đảm bảo bệnh nhân nhận được thuốc đúng liều lượng và thời gian. KRAIBURG TPE, nhà sản xuất vật liệu Nhựa đàn hồi nhiệt (TPE) toàn cầu, đang thúc đẩy ngành phân phối thuốc tự động bằng cách cung cấp các giải pháp TPE hiệu suất cao nhằm đảm bảo tăng độ tin cậy, an toàn và chức năng.</w:t>
      </w:r>
    </w:p>
    <w:p w14:paraId="1A554810" w14:textId="77777777" w:rsidR="0072634C" w:rsidRPr="0072634C" w:rsidRDefault="0072634C" w:rsidP="003D2F6D">
      <w:pPr>
        <w:spacing w:line="360" w:lineRule="auto"/>
        <w:ind w:right="1559"/>
        <w:jc w:val="both"/>
        <w:rPr>
          <w:rFonts w:ascii="Arial" w:hAnsi="Arial" w:cs="Arial"/>
          <w:color w:val="000000" w:themeColor="text1"/>
          <w:sz w:val="6"/>
          <w:szCs w:val="6"/>
        </w:rPr>
      </w:pPr>
    </w:p>
    <w:p w14:paraId="31AE12BA" w14:textId="6E992EC8" w:rsidR="00367E3C" w:rsidRPr="0072634C" w:rsidRDefault="00367E3C" w:rsidP="003D2F6D">
      <w:pPr>
        <w:spacing w:line="360" w:lineRule="auto"/>
        <w:ind w:right="1559"/>
        <w:jc w:val="both"/>
        <w:rPr>
          <w:rFonts w:ascii="Arial" w:hAnsi="Arial" w:cs="Arial"/>
          <w:color w:val="000000" w:themeColor="text1"/>
          <w:sz w:val="20"/>
          <w:szCs w:val="20"/>
          <w:lang w:val="vi-VN"/>
        </w:rPr>
      </w:pPr>
      <w:r w:rsidRPr="0072634C">
        <w:rPr>
          <w:rFonts w:ascii="Arial" w:hAnsi="Arial" w:cs="Arial"/>
          <w:color w:val="000000" w:themeColor="text1"/>
          <w:sz w:val="20"/>
          <w:szCs w:val="20"/>
          <w:lang w:val="vi-VN"/>
        </w:rPr>
        <w:t xml:space="preserve">Dòng sản phẩm </w:t>
      </w:r>
      <w:hyperlink r:id="rId11" w:history="1">
        <w:r w:rsidRPr="0072634C">
          <w:rPr>
            <w:rStyle w:val="Hyperlink"/>
            <w:rFonts w:ascii="Arial" w:hAnsi="Arial" w:cs="Arial"/>
            <w:sz w:val="20"/>
            <w:szCs w:val="20"/>
            <w:lang w:val="vi-VN"/>
          </w:rPr>
          <w:t>THERMOLAST® H</w:t>
        </w:r>
      </w:hyperlink>
      <w:r w:rsidRPr="0072634C">
        <w:rPr>
          <w:rFonts w:ascii="Arial" w:hAnsi="Arial" w:cs="Arial"/>
          <w:color w:val="000000" w:themeColor="text1"/>
          <w:sz w:val="20"/>
          <w:szCs w:val="20"/>
          <w:lang w:val="vi-VN"/>
        </w:rPr>
        <w:t xml:space="preserve"> HC/AP của KRAIBURG TPE cung cấp các giải pháp TPE tiên tiến được thiết kế dành riêng cho thị trường thiết bị y tế và chăm sóc sức khỏe Châu Á Thái Bình Dương, thể hiện cam kết của chúng tôi về sự xuất sắc trong công nghệ TPE.</w:t>
      </w:r>
    </w:p>
    <w:p w14:paraId="23822F33" w14:textId="77777777" w:rsidR="00AA53EA" w:rsidRPr="0072634C" w:rsidRDefault="00AA53EA" w:rsidP="003D2F6D">
      <w:pPr>
        <w:spacing w:line="360" w:lineRule="auto"/>
        <w:ind w:right="1559"/>
        <w:jc w:val="both"/>
        <w:rPr>
          <w:rFonts w:ascii="Arial" w:hAnsi="Arial" w:cs="Arial"/>
          <w:color w:val="000000" w:themeColor="text1"/>
          <w:sz w:val="6"/>
          <w:szCs w:val="6"/>
          <w:lang w:val="vi-VN"/>
        </w:rPr>
      </w:pPr>
    </w:p>
    <w:p w14:paraId="4126A899" w14:textId="54BA4662" w:rsidR="004E3091" w:rsidRPr="0072634C" w:rsidRDefault="00CE5875" w:rsidP="004E3091">
      <w:pPr>
        <w:spacing w:after="0" w:line="360" w:lineRule="auto"/>
        <w:ind w:right="1559"/>
        <w:jc w:val="both"/>
        <w:rPr>
          <w:rFonts w:ascii="Arial" w:hAnsi="Arial" w:cs="Arial"/>
          <w:b/>
          <w:bCs/>
          <w:color w:val="000000" w:themeColor="text1"/>
          <w:sz w:val="20"/>
          <w:szCs w:val="20"/>
          <w:lang w:val="vi-VN"/>
        </w:rPr>
      </w:pPr>
      <w:r w:rsidRPr="0072634C">
        <w:rPr>
          <w:rFonts w:ascii="Arial" w:hAnsi="Arial" w:cs="Arial"/>
          <w:b/>
          <w:bCs/>
          <w:color w:val="000000" w:themeColor="text1"/>
          <w:sz w:val="20"/>
          <w:szCs w:val="20"/>
          <w:lang w:val="vi-VN"/>
        </w:rPr>
        <w:t>Những ưu điểm chính của dòng THERMOLAST® H HC/AP bao gồm:</w:t>
      </w:r>
    </w:p>
    <w:p w14:paraId="0AB1B6E5" w14:textId="2D65A734" w:rsidR="00BA23DA" w:rsidRPr="0072634C" w:rsidRDefault="007B6BF6" w:rsidP="0072634C">
      <w:pPr>
        <w:pStyle w:val="ListParagraph"/>
        <w:numPr>
          <w:ilvl w:val="0"/>
          <w:numId w:val="23"/>
        </w:numPr>
        <w:spacing w:line="360" w:lineRule="auto"/>
        <w:ind w:left="714" w:right="1559" w:hanging="357"/>
        <w:jc w:val="both"/>
        <w:rPr>
          <w:rFonts w:ascii="Arial" w:hAnsi="Arial" w:cs="Arial" w:hint="eastAsia"/>
          <w:color w:val="000000" w:themeColor="text1"/>
          <w:sz w:val="20"/>
          <w:szCs w:val="20"/>
          <w:lang w:val="vi-VN"/>
        </w:rPr>
      </w:pPr>
      <w:r w:rsidRPr="0072634C">
        <w:rPr>
          <w:rFonts w:ascii="Arial" w:hAnsi="Arial" w:cs="Arial"/>
          <w:b/>
          <w:bCs/>
          <w:color w:val="000000" w:themeColor="text1"/>
          <w:sz w:val="20"/>
          <w:szCs w:val="20"/>
          <w:lang w:val="vi-VN"/>
        </w:rPr>
        <w:t>Độ bám dính với PP, PE:</w:t>
      </w:r>
      <w:r w:rsidRPr="0072634C">
        <w:rPr>
          <w:rFonts w:ascii="Arial" w:hAnsi="Arial" w:cs="Arial"/>
          <w:color w:val="000000" w:themeColor="text1"/>
          <w:sz w:val="20"/>
          <w:szCs w:val="20"/>
          <w:lang w:val="vi-VN"/>
        </w:rPr>
        <w:t xml:space="preserve"> Độ bám dính mạnh mẽ giữa vật liệu TPE và các bộ phận phân phối thuốc tự động giúp cải thiện khả năng bịt kín và độ bền của thiết bị.</w:t>
      </w:r>
    </w:p>
    <w:p w14:paraId="6A2C35F9" w14:textId="36D35870" w:rsidR="004C7F88" w:rsidRPr="0072634C" w:rsidRDefault="0072634C" w:rsidP="0072634C">
      <w:pPr>
        <w:pStyle w:val="ListParagraph"/>
        <w:numPr>
          <w:ilvl w:val="0"/>
          <w:numId w:val="23"/>
        </w:numPr>
        <w:spacing w:line="360" w:lineRule="auto"/>
        <w:ind w:left="714" w:right="1559" w:hanging="357"/>
        <w:jc w:val="both"/>
        <w:rPr>
          <w:rFonts w:ascii="Arial" w:hAnsi="Arial" w:cs="Arial" w:hint="eastAsia"/>
          <w:color w:val="000000" w:themeColor="text1"/>
          <w:sz w:val="20"/>
          <w:szCs w:val="20"/>
          <w:lang w:val="vi-VN"/>
        </w:rPr>
      </w:pPr>
      <w:hyperlink r:id="rId12" w:history="1">
        <w:r w:rsidR="00BA23DA" w:rsidRPr="0072634C">
          <w:rPr>
            <w:rStyle w:val="Hyperlink"/>
            <w:rFonts w:ascii="Arial" w:hAnsi="Arial" w:cs="Arial"/>
            <w:b/>
            <w:bCs/>
            <w:sz w:val="20"/>
            <w:szCs w:val="20"/>
            <w:lang w:val="vi-VN"/>
          </w:rPr>
          <w:t>Có thể phối màu:</w:t>
        </w:r>
      </w:hyperlink>
      <w:r w:rsidR="00BA23DA" w:rsidRPr="0072634C">
        <w:rPr>
          <w:rFonts w:ascii="Arial" w:hAnsi="Arial" w:cs="Arial"/>
          <w:color w:val="000000" w:themeColor="text1"/>
          <w:sz w:val="20"/>
          <w:szCs w:val="20"/>
          <w:lang w:val="vi-VN"/>
        </w:rPr>
        <w:t xml:space="preserve"> Cho phép tùy chỉnh màu sắc theo thông số kỹ thuật để nâng cao nhận thức về thương hiệu và nhận diện hình ảnh nhằm giảm thiểu nhầm lẫn và đảm bảo sự phân biệt rõ ràng về thuốc để tăng tính an toàn.</w:t>
      </w:r>
    </w:p>
    <w:p w14:paraId="4843000E" w14:textId="75ED4220" w:rsidR="00054A08" w:rsidRPr="0072634C" w:rsidRDefault="004C7F88" w:rsidP="0072634C">
      <w:pPr>
        <w:pStyle w:val="ListParagraph"/>
        <w:numPr>
          <w:ilvl w:val="0"/>
          <w:numId w:val="23"/>
        </w:numPr>
        <w:spacing w:line="360" w:lineRule="auto"/>
        <w:ind w:left="714" w:right="1559" w:hanging="357"/>
        <w:jc w:val="both"/>
        <w:rPr>
          <w:rFonts w:ascii="Arial" w:hAnsi="Arial" w:cs="Arial" w:hint="eastAsia"/>
          <w:color w:val="000000" w:themeColor="text1"/>
          <w:sz w:val="20"/>
          <w:szCs w:val="20"/>
        </w:rPr>
      </w:pPr>
      <w:r w:rsidRPr="0072634C">
        <w:rPr>
          <w:rFonts w:ascii="Arial" w:hAnsi="Arial" w:cs="Arial"/>
          <w:b/>
          <w:bCs/>
          <w:color w:val="000000" w:themeColor="text1"/>
          <w:sz w:val="20"/>
          <w:szCs w:val="20"/>
          <w:lang w:val="vi-VN"/>
        </w:rPr>
        <w:t>Không chứa thành phần động vật:</w:t>
      </w:r>
      <w:r w:rsidRPr="0072634C">
        <w:rPr>
          <w:rFonts w:ascii="Arial" w:hAnsi="Arial" w:cs="Arial"/>
          <w:color w:val="000000" w:themeColor="text1"/>
          <w:sz w:val="20"/>
          <w:szCs w:val="20"/>
          <w:lang w:val="vi-VN"/>
        </w:rPr>
        <w:t xml:space="preserve"> Giảm nguy cơ dị ứng và ô nhiễm. </w:t>
      </w:r>
      <w:proofErr w:type="spellStart"/>
      <w:r w:rsidRPr="0072634C">
        <w:rPr>
          <w:rFonts w:ascii="Arial" w:hAnsi="Arial" w:cs="Arial"/>
          <w:color w:val="000000" w:themeColor="text1"/>
          <w:sz w:val="20"/>
          <w:szCs w:val="20"/>
        </w:rPr>
        <w:t>Đồng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thời</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đáp</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ứng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các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tiêu</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chuẩn</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vệ</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sinh</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nghiêm</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ngặt</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và</w:t>
      </w:r>
      <w:proofErr w:type="spellEnd"/>
      <w:r w:rsidRPr="0072634C">
        <w:rPr>
          <w:rFonts w:ascii="Arial" w:hAnsi="Arial" w:cs="Arial"/>
          <w:color w:val="000000" w:themeColor="text1"/>
          <w:sz w:val="20"/>
          <w:szCs w:val="20"/>
        </w:rPr>
        <w:t xml:space="preserve"> </w:t>
      </w:r>
      <w:proofErr w:type="spellStart"/>
      <w:r w:rsidR="00352E5E" w:rsidRPr="0072634C">
        <w:rPr>
          <w:rFonts w:ascii="Arial" w:hAnsi="Arial" w:cs="Arial"/>
          <w:color w:val="000000" w:themeColor="text1"/>
          <w:sz w:val="20"/>
          <w:szCs w:val="20"/>
        </w:rPr>
        <w:t>tiêu</w:t>
      </w:r>
      <w:proofErr w:type="spellEnd"/>
      <w:r w:rsidR="00352E5E" w:rsidRPr="0072634C">
        <w:rPr>
          <w:rFonts w:ascii="Arial" w:hAnsi="Arial" w:cs="Arial"/>
          <w:color w:val="000000" w:themeColor="text1"/>
          <w:sz w:val="20"/>
          <w:szCs w:val="20"/>
          <w:lang w:val="vi-VN"/>
        </w:rPr>
        <w:t xml:space="preserve"> chuẩn</w:t>
      </w:r>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đạo</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đức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để</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đảm</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bảo</w:t>
      </w:r>
      <w:proofErr w:type="spellEnd"/>
      <w:r w:rsidRPr="0072634C">
        <w:rPr>
          <w:rFonts w:ascii="Arial" w:hAnsi="Arial" w:cs="Arial"/>
          <w:color w:val="000000" w:themeColor="text1"/>
          <w:sz w:val="20"/>
          <w:szCs w:val="20"/>
        </w:rPr>
        <w:t xml:space="preserve"> an </w:t>
      </w:r>
      <w:proofErr w:type="spellStart"/>
      <w:r w:rsidRPr="0072634C">
        <w:rPr>
          <w:rFonts w:ascii="Arial" w:hAnsi="Arial" w:cs="Arial"/>
          <w:color w:val="000000" w:themeColor="text1"/>
          <w:sz w:val="20"/>
          <w:szCs w:val="20"/>
        </w:rPr>
        <w:t>toàn</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và</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tương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thích</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trong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môi</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trường</w:t>
      </w:r>
      <w:proofErr w:type="spellEnd"/>
      <w:r w:rsidRPr="0072634C">
        <w:rPr>
          <w:rFonts w:ascii="Arial" w:hAnsi="Arial" w:cs="Arial"/>
          <w:color w:val="000000" w:themeColor="text1"/>
          <w:sz w:val="20"/>
          <w:szCs w:val="20"/>
        </w:rPr>
        <w:t xml:space="preserve"> y </w:t>
      </w:r>
      <w:proofErr w:type="spellStart"/>
      <w:r w:rsidRPr="0072634C">
        <w:rPr>
          <w:rFonts w:ascii="Arial" w:hAnsi="Arial" w:cs="Arial"/>
          <w:color w:val="000000" w:themeColor="text1"/>
          <w:sz w:val="20"/>
          <w:szCs w:val="20"/>
        </w:rPr>
        <w:t>tế</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đồng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thời</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nâng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cao</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trải</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nghiệm</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và</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sự</w:t>
      </w:r>
      <w:proofErr w:type="spellEnd"/>
      <w:r w:rsidRPr="0072634C">
        <w:rPr>
          <w:rFonts w:ascii="Arial" w:hAnsi="Arial" w:cs="Arial"/>
          <w:color w:val="000000" w:themeColor="text1"/>
          <w:sz w:val="20"/>
          <w:szCs w:val="20"/>
        </w:rPr>
        <w:t xml:space="preserve"> tin </w:t>
      </w:r>
      <w:proofErr w:type="spellStart"/>
      <w:r w:rsidRPr="0072634C">
        <w:rPr>
          <w:rFonts w:ascii="Arial" w:hAnsi="Arial" w:cs="Arial"/>
          <w:color w:val="000000" w:themeColor="text1"/>
          <w:sz w:val="20"/>
          <w:szCs w:val="20"/>
        </w:rPr>
        <w:t>cậy</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về</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sức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khỏe</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của</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người</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dùng</w:t>
      </w:r>
      <w:proofErr w:type="spellEnd"/>
      <w:r w:rsidRPr="0072634C">
        <w:rPr>
          <w:rFonts w:ascii="Arial" w:hAnsi="Arial" w:cs="Arial"/>
          <w:color w:val="000000" w:themeColor="text1"/>
          <w:sz w:val="20"/>
          <w:szCs w:val="20"/>
        </w:rPr>
        <w:t>.</w:t>
      </w:r>
    </w:p>
    <w:p w14:paraId="4A277C65" w14:textId="6667EA8B" w:rsidR="009F7879" w:rsidRPr="0072634C" w:rsidRDefault="00CF729C" w:rsidP="0072634C">
      <w:pPr>
        <w:pStyle w:val="ListParagraph"/>
        <w:numPr>
          <w:ilvl w:val="0"/>
          <w:numId w:val="23"/>
        </w:numPr>
        <w:spacing w:line="360" w:lineRule="auto"/>
        <w:ind w:left="714" w:right="1559" w:hanging="357"/>
        <w:jc w:val="both"/>
        <w:rPr>
          <w:rFonts w:ascii="Arial" w:hAnsi="Arial" w:cs="Arial" w:hint="eastAsia"/>
          <w:color w:val="000000" w:themeColor="text1"/>
          <w:sz w:val="20"/>
          <w:szCs w:val="20"/>
        </w:rPr>
      </w:pPr>
      <w:proofErr w:type="spellStart"/>
      <w:r w:rsidRPr="0072634C">
        <w:rPr>
          <w:rFonts w:ascii="Arial" w:hAnsi="Arial" w:cs="Arial"/>
          <w:b/>
          <w:bCs/>
          <w:color w:val="000000" w:themeColor="text1"/>
          <w:sz w:val="20"/>
          <w:szCs w:val="20"/>
        </w:rPr>
        <w:t>Bộ</w:t>
      </w:r>
      <w:proofErr w:type="spellEnd"/>
      <w:r w:rsidRPr="0072634C">
        <w:rPr>
          <w:rFonts w:ascii="Arial" w:hAnsi="Arial" w:cs="Arial"/>
          <w:b/>
          <w:bCs/>
          <w:color w:val="000000" w:themeColor="text1"/>
          <w:sz w:val="20"/>
          <w:szCs w:val="20"/>
        </w:rPr>
        <w:t xml:space="preserve"> </w:t>
      </w:r>
      <w:proofErr w:type="spellStart"/>
      <w:r w:rsidRPr="0072634C">
        <w:rPr>
          <w:rFonts w:ascii="Arial" w:hAnsi="Arial" w:cs="Arial"/>
          <w:b/>
          <w:bCs/>
          <w:color w:val="000000" w:themeColor="text1"/>
          <w:sz w:val="20"/>
          <w:szCs w:val="20"/>
        </w:rPr>
        <w:t>nén</w:t>
      </w:r>
      <w:proofErr w:type="spellEnd"/>
      <w:r w:rsidRPr="0072634C">
        <w:rPr>
          <w:rFonts w:ascii="Arial" w:hAnsi="Arial" w:cs="Arial"/>
          <w:b/>
          <w:bCs/>
          <w:color w:val="000000" w:themeColor="text1"/>
          <w:sz w:val="20"/>
          <w:szCs w:val="20"/>
        </w:rPr>
        <w:t xml:space="preserve"> </w:t>
      </w:r>
      <w:proofErr w:type="spellStart"/>
      <w:r w:rsidRPr="0072634C">
        <w:rPr>
          <w:rFonts w:ascii="Arial" w:hAnsi="Arial" w:cs="Arial"/>
          <w:b/>
          <w:bCs/>
          <w:color w:val="000000" w:themeColor="text1"/>
          <w:sz w:val="20"/>
          <w:szCs w:val="20"/>
        </w:rPr>
        <w:t>được</w:t>
      </w:r>
      <w:proofErr w:type="spellEnd"/>
      <w:r w:rsidRPr="0072634C">
        <w:rPr>
          <w:rFonts w:ascii="Arial" w:hAnsi="Arial" w:cs="Arial"/>
          <w:b/>
          <w:bCs/>
          <w:color w:val="000000" w:themeColor="text1"/>
          <w:sz w:val="20"/>
          <w:szCs w:val="20"/>
        </w:rPr>
        <w:t xml:space="preserve"> </w:t>
      </w:r>
      <w:proofErr w:type="spellStart"/>
      <w:r w:rsidRPr="0072634C">
        <w:rPr>
          <w:rFonts w:ascii="Arial" w:hAnsi="Arial" w:cs="Arial"/>
          <w:b/>
          <w:bCs/>
          <w:color w:val="000000" w:themeColor="text1"/>
          <w:sz w:val="20"/>
          <w:szCs w:val="20"/>
        </w:rPr>
        <w:t>tối</w:t>
      </w:r>
      <w:proofErr w:type="spellEnd"/>
      <w:r w:rsidRPr="0072634C">
        <w:rPr>
          <w:rFonts w:ascii="Arial" w:hAnsi="Arial" w:cs="Arial"/>
          <w:b/>
          <w:bCs/>
          <w:color w:val="000000" w:themeColor="text1"/>
          <w:sz w:val="20"/>
          <w:szCs w:val="20"/>
        </w:rPr>
        <w:t xml:space="preserve"> </w:t>
      </w:r>
      <w:proofErr w:type="spellStart"/>
      <w:r w:rsidRPr="0072634C">
        <w:rPr>
          <w:rFonts w:ascii="Arial" w:hAnsi="Arial" w:cs="Arial"/>
          <w:b/>
          <w:bCs/>
          <w:color w:val="000000" w:themeColor="text1"/>
          <w:sz w:val="20"/>
          <w:szCs w:val="20"/>
        </w:rPr>
        <w:t>ưu</w:t>
      </w:r>
      <w:proofErr w:type="spellEnd"/>
      <w:r w:rsidRPr="0072634C">
        <w:rPr>
          <w:rFonts w:ascii="Arial" w:hAnsi="Arial" w:cs="Arial"/>
          <w:b/>
          <w:bCs/>
          <w:color w:val="000000" w:themeColor="text1"/>
          <w:sz w:val="20"/>
          <w:szCs w:val="20"/>
        </w:rPr>
        <w:t xml:space="preserve"> </w:t>
      </w:r>
      <w:proofErr w:type="spellStart"/>
      <w:r w:rsidRPr="0072634C">
        <w:rPr>
          <w:rFonts w:ascii="Arial" w:hAnsi="Arial" w:cs="Arial"/>
          <w:b/>
          <w:bCs/>
          <w:color w:val="000000" w:themeColor="text1"/>
          <w:sz w:val="20"/>
          <w:szCs w:val="20"/>
        </w:rPr>
        <w:t>hóa</w:t>
      </w:r>
      <w:proofErr w:type="spellEnd"/>
      <w:r w:rsidRPr="0072634C">
        <w:rPr>
          <w:rFonts w:ascii="Arial" w:hAnsi="Arial" w:cs="Arial"/>
          <w:b/>
          <w:bCs/>
          <w:color w:val="000000" w:themeColor="text1"/>
          <w:sz w:val="20"/>
          <w:szCs w:val="20"/>
        </w:rPr>
        <w:t xml:space="preserve">: </w:t>
      </w:r>
      <w:r w:rsidRPr="0072634C">
        <w:rPr>
          <w:rFonts w:ascii="Arial" w:hAnsi="Arial" w:cs="Arial"/>
          <w:color w:val="000000" w:themeColor="text1"/>
          <w:sz w:val="20"/>
          <w:szCs w:val="20"/>
        </w:rPr>
        <w:t xml:space="preserve">Hiệu </w:t>
      </w:r>
      <w:proofErr w:type="spellStart"/>
      <w:r w:rsidRPr="0072634C">
        <w:rPr>
          <w:rFonts w:ascii="Arial" w:hAnsi="Arial" w:cs="Arial"/>
          <w:color w:val="000000" w:themeColor="text1"/>
          <w:sz w:val="20"/>
          <w:szCs w:val="20"/>
        </w:rPr>
        <w:t>suất</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bộ</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nén</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đặc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biệt</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của</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vật</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liệu</w:t>
      </w:r>
      <w:proofErr w:type="spellEnd"/>
      <w:r w:rsidRPr="0072634C">
        <w:rPr>
          <w:rFonts w:ascii="Arial" w:hAnsi="Arial" w:cs="Arial"/>
          <w:color w:val="000000" w:themeColor="text1"/>
          <w:sz w:val="20"/>
          <w:szCs w:val="20"/>
        </w:rPr>
        <w:t xml:space="preserve"> TPE </w:t>
      </w:r>
      <w:proofErr w:type="spellStart"/>
      <w:r w:rsidRPr="0072634C">
        <w:rPr>
          <w:rFonts w:ascii="Arial" w:hAnsi="Arial" w:cs="Arial"/>
          <w:color w:val="000000" w:themeColor="text1"/>
          <w:sz w:val="20"/>
          <w:szCs w:val="20"/>
        </w:rPr>
        <w:t>đảm</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bảo</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rằng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thiết</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bị</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duy</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trì</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hình</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dạng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và</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chức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năng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trong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quá</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trình</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sử</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dụng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lâu</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dài</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ngăn</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ngừa</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biến</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dạng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và</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hư</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hỏng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cũng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như</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đảm</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bảo</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độ</w:t>
      </w:r>
      <w:proofErr w:type="spellEnd"/>
      <w:r w:rsidRPr="0072634C">
        <w:rPr>
          <w:rFonts w:ascii="Arial" w:hAnsi="Arial" w:cs="Arial"/>
          <w:color w:val="000000" w:themeColor="text1"/>
          <w:sz w:val="20"/>
          <w:szCs w:val="20"/>
        </w:rPr>
        <w:t xml:space="preserve"> tin </w:t>
      </w:r>
      <w:proofErr w:type="spellStart"/>
      <w:r w:rsidRPr="0072634C">
        <w:rPr>
          <w:rFonts w:ascii="Arial" w:hAnsi="Arial" w:cs="Arial"/>
          <w:color w:val="000000" w:themeColor="text1"/>
          <w:sz w:val="20"/>
          <w:szCs w:val="20"/>
        </w:rPr>
        <w:t>cậy</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liên</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tục</w:t>
      </w:r>
      <w:proofErr w:type="spellEnd"/>
      <w:r w:rsidR="0072634C" w:rsidRPr="0072634C">
        <w:rPr>
          <w:rFonts w:ascii="Arial" w:eastAsiaTheme="minorEastAsia" w:hAnsi="Arial" w:cs="Arial" w:hint="eastAsia"/>
          <w:color w:val="000000" w:themeColor="text1"/>
          <w:sz w:val="20"/>
          <w:szCs w:val="20"/>
          <w:lang w:eastAsia="zh-CN"/>
        </w:rPr>
        <w:t>.</w:t>
      </w:r>
    </w:p>
    <w:p w14:paraId="243F2EC4" w14:textId="00E0453A" w:rsidR="008839B3" w:rsidRPr="0072634C" w:rsidRDefault="009F7879" w:rsidP="0072634C">
      <w:pPr>
        <w:pStyle w:val="ListParagraph"/>
        <w:numPr>
          <w:ilvl w:val="0"/>
          <w:numId w:val="23"/>
        </w:numPr>
        <w:spacing w:line="360" w:lineRule="auto"/>
        <w:ind w:left="714" w:right="1559" w:hanging="357"/>
        <w:jc w:val="both"/>
        <w:rPr>
          <w:rFonts w:ascii="Arial" w:hAnsi="Arial" w:cs="Arial" w:hint="eastAsia"/>
          <w:color w:val="000000" w:themeColor="text1"/>
          <w:sz w:val="20"/>
          <w:szCs w:val="20"/>
        </w:rPr>
      </w:pPr>
      <w:proofErr w:type="spellStart"/>
      <w:r w:rsidRPr="0072634C">
        <w:rPr>
          <w:rFonts w:ascii="Arial" w:hAnsi="Arial" w:cs="Arial"/>
          <w:b/>
          <w:bCs/>
          <w:color w:val="000000" w:themeColor="text1"/>
          <w:sz w:val="20"/>
          <w:szCs w:val="20"/>
        </w:rPr>
        <w:lastRenderedPageBreak/>
        <w:t>Có</w:t>
      </w:r>
      <w:proofErr w:type="spellEnd"/>
      <w:r w:rsidRPr="0072634C">
        <w:rPr>
          <w:rFonts w:ascii="Arial" w:hAnsi="Arial" w:cs="Arial"/>
          <w:b/>
          <w:bCs/>
          <w:color w:val="000000" w:themeColor="text1"/>
          <w:sz w:val="20"/>
          <w:szCs w:val="20"/>
        </w:rPr>
        <w:t xml:space="preserve"> </w:t>
      </w:r>
      <w:proofErr w:type="spellStart"/>
      <w:r w:rsidRPr="0072634C">
        <w:rPr>
          <w:rFonts w:ascii="Arial" w:hAnsi="Arial" w:cs="Arial"/>
          <w:b/>
          <w:bCs/>
          <w:color w:val="000000" w:themeColor="text1"/>
          <w:sz w:val="20"/>
          <w:szCs w:val="20"/>
        </w:rPr>
        <w:t>thể</w:t>
      </w:r>
      <w:proofErr w:type="spellEnd"/>
      <w:r w:rsidRPr="0072634C">
        <w:rPr>
          <w:rFonts w:ascii="Arial" w:hAnsi="Arial" w:cs="Arial"/>
          <w:b/>
          <w:bCs/>
          <w:color w:val="000000" w:themeColor="text1"/>
          <w:sz w:val="20"/>
          <w:szCs w:val="20"/>
        </w:rPr>
        <w:t xml:space="preserve"> </w:t>
      </w:r>
      <w:proofErr w:type="spellStart"/>
      <w:r w:rsidRPr="0072634C">
        <w:rPr>
          <w:rFonts w:ascii="Arial" w:hAnsi="Arial" w:cs="Arial"/>
          <w:b/>
          <w:bCs/>
          <w:color w:val="000000" w:themeColor="text1"/>
          <w:sz w:val="20"/>
          <w:szCs w:val="20"/>
        </w:rPr>
        <w:t>khử</w:t>
      </w:r>
      <w:proofErr w:type="spellEnd"/>
      <w:r w:rsidRPr="0072634C">
        <w:rPr>
          <w:rFonts w:ascii="Arial" w:hAnsi="Arial" w:cs="Arial"/>
          <w:b/>
          <w:bCs/>
          <w:color w:val="000000" w:themeColor="text1"/>
          <w:sz w:val="20"/>
          <w:szCs w:val="20"/>
        </w:rPr>
        <w:t xml:space="preserve"> </w:t>
      </w:r>
      <w:proofErr w:type="spellStart"/>
      <w:r w:rsidRPr="0072634C">
        <w:rPr>
          <w:rFonts w:ascii="Arial" w:hAnsi="Arial" w:cs="Arial"/>
          <w:b/>
          <w:bCs/>
          <w:color w:val="000000" w:themeColor="text1"/>
          <w:sz w:val="20"/>
          <w:szCs w:val="20"/>
        </w:rPr>
        <w:t>trùng</w:t>
      </w:r>
      <w:proofErr w:type="spellEnd"/>
      <w:r w:rsidRPr="0072634C">
        <w:rPr>
          <w:rFonts w:ascii="Arial" w:hAnsi="Arial" w:cs="Arial"/>
          <w:b/>
          <w:bCs/>
          <w:color w:val="000000" w:themeColor="text1"/>
          <w:sz w:val="20"/>
          <w:szCs w:val="20"/>
        </w:rPr>
        <w:t>:</w:t>
      </w:r>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Có</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thể</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chịu</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được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các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phương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pháp</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khử</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trùng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thông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thường</w:t>
      </w:r>
      <w:proofErr w:type="spellEnd"/>
      <w:r w:rsidRPr="0072634C">
        <w:rPr>
          <w:rFonts w:ascii="Arial" w:hAnsi="Arial" w:cs="Arial"/>
          <w:color w:val="000000" w:themeColor="text1"/>
          <w:sz w:val="20"/>
          <w:szCs w:val="20"/>
        </w:rPr>
        <w:t xml:space="preserve">, bao </w:t>
      </w:r>
      <w:proofErr w:type="spellStart"/>
      <w:r w:rsidRPr="0072634C">
        <w:rPr>
          <w:rFonts w:ascii="Arial" w:hAnsi="Arial" w:cs="Arial"/>
          <w:color w:val="000000" w:themeColor="text1"/>
          <w:sz w:val="20"/>
          <w:szCs w:val="20"/>
        </w:rPr>
        <w:t>gồm</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khử</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trùng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bằng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hơi</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nước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áp</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suất</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cao</w:t>
      </w:r>
      <w:proofErr w:type="spellEnd"/>
      <w:r w:rsidRPr="0072634C">
        <w:rPr>
          <w:rFonts w:ascii="Arial" w:hAnsi="Arial" w:cs="Arial"/>
          <w:color w:val="000000" w:themeColor="text1"/>
          <w:sz w:val="20"/>
          <w:szCs w:val="20"/>
        </w:rPr>
        <w:t xml:space="preserve"> (121°C) </w:t>
      </w:r>
      <w:proofErr w:type="spellStart"/>
      <w:r w:rsidRPr="0072634C">
        <w:rPr>
          <w:rFonts w:ascii="Arial" w:hAnsi="Arial" w:cs="Arial"/>
          <w:color w:val="000000" w:themeColor="text1"/>
          <w:sz w:val="20"/>
          <w:szCs w:val="20"/>
        </w:rPr>
        <w:t>và</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khử</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trùng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bằng</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khí</w:t>
      </w:r>
      <w:proofErr w:type="spellEnd"/>
      <w:r w:rsidRPr="0072634C">
        <w:rPr>
          <w:rFonts w:ascii="Arial" w:hAnsi="Arial" w:cs="Arial"/>
          <w:color w:val="000000" w:themeColor="text1"/>
          <w:sz w:val="20"/>
          <w:szCs w:val="20"/>
        </w:rPr>
        <w:t xml:space="preserve"> ethylene </w:t>
      </w:r>
      <w:proofErr w:type="spellStart"/>
      <w:r w:rsidRPr="0072634C">
        <w:rPr>
          <w:rFonts w:ascii="Arial" w:hAnsi="Arial" w:cs="Arial"/>
          <w:color w:val="000000" w:themeColor="text1"/>
          <w:sz w:val="20"/>
          <w:szCs w:val="20"/>
        </w:rPr>
        <w:t>oxit</w:t>
      </w:r>
      <w:proofErr w:type="spellEnd"/>
      <w:r w:rsidRPr="0072634C">
        <w:rPr>
          <w:rFonts w:ascii="Arial" w:hAnsi="Arial" w:cs="Arial"/>
          <w:color w:val="000000" w:themeColor="text1"/>
          <w:sz w:val="20"/>
          <w:szCs w:val="20"/>
        </w:rPr>
        <w:t xml:space="preserve"> (EtO), </w:t>
      </w:r>
      <w:proofErr w:type="spellStart"/>
      <w:r w:rsidRPr="0072634C">
        <w:rPr>
          <w:rFonts w:ascii="Arial" w:hAnsi="Arial" w:cs="Arial"/>
          <w:color w:val="000000" w:themeColor="text1"/>
          <w:sz w:val="20"/>
          <w:szCs w:val="20"/>
        </w:rPr>
        <w:t>đảm</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bảo</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thiết</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bị</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sạch</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sẽ</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và</w:t>
      </w:r>
      <w:proofErr w:type="spellEnd"/>
      <w:r w:rsidRPr="0072634C">
        <w:rPr>
          <w:rFonts w:ascii="Arial" w:hAnsi="Arial" w:cs="Arial"/>
          <w:color w:val="000000" w:themeColor="text1"/>
          <w:sz w:val="20"/>
          <w:szCs w:val="20"/>
        </w:rPr>
        <w:t xml:space="preserve"> an </w:t>
      </w:r>
      <w:proofErr w:type="spellStart"/>
      <w:r w:rsidRPr="0072634C">
        <w:rPr>
          <w:rFonts w:ascii="Arial" w:hAnsi="Arial" w:cs="Arial"/>
          <w:color w:val="000000" w:themeColor="text1"/>
          <w:sz w:val="20"/>
          <w:szCs w:val="20"/>
        </w:rPr>
        <w:t>toàn</w:t>
      </w:r>
      <w:proofErr w:type="spellEnd"/>
      <w:r w:rsidRPr="0072634C">
        <w:rPr>
          <w:rFonts w:ascii="Arial" w:hAnsi="Arial" w:cs="Arial"/>
          <w:color w:val="000000" w:themeColor="text1"/>
          <w:sz w:val="20"/>
          <w:szCs w:val="20"/>
        </w:rPr>
        <w:t>.</w:t>
      </w:r>
    </w:p>
    <w:p w14:paraId="7F380C5C" w14:textId="5D759E4F" w:rsidR="008839B3" w:rsidRPr="0072634C" w:rsidRDefault="008839B3" w:rsidP="0005754C">
      <w:pPr>
        <w:pStyle w:val="ListParagraph"/>
        <w:numPr>
          <w:ilvl w:val="0"/>
          <w:numId w:val="23"/>
        </w:numPr>
        <w:spacing w:line="360" w:lineRule="auto"/>
        <w:ind w:left="714" w:right="1559" w:hanging="357"/>
        <w:jc w:val="both"/>
        <w:rPr>
          <w:rFonts w:ascii="Arial" w:hAnsi="Arial" w:cs="Arial"/>
          <w:color w:val="000000" w:themeColor="text1"/>
          <w:sz w:val="20"/>
          <w:szCs w:val="20"/>
        </w:rPr>
      </w:pPr>
      <w:r w:rsidRPr="0072634C">
        <w:rPr>
          <w:rFonts w:ascii="Arial" w:hAnsi="Arial" w:cs="Arial"/>
          <w:b/>
          <w:bCs/>
          <w:color w:val="000000" w:themeColor="text1"/>
          <w:sz w:val="20"/>
          <w:szCs w:val="20"/>
        </w:rPr>
        <w:t xml:space="preserve">Quy </w:t>
      </w:r>
      <w:proofErr w:type="spellStart"/>
      <w:r w:rsidRPr="0072634C">
        <w:rPr>
          <w:rFonts w:ascii="Arial" w:hAnsi="Arial" w:cs="Arial"/>
          <w:b/>
          <w:bCs/>
          <w:color w:val="000000" w:themeColor="text1"/>
          <w:sz w:val="20"/>
          <w:szCs w:val="20"/>
        </w:rPr>
        <w:t>định</w:t>
      </w:r>
      <w:proofErr w:type="spellEnd"/>
      <w:r w:rsidRPr="0072634C">
        <w:rPr>
          <w:rFonts w:ascii="Arial" w:hAnsi="Arial" w:cs="Arial"/>
          <w:b/>
          <w:bCs/>
          <w:color w:val="000000" w:themeColor="text1"/>
          <w:sz w:val="20"/>
          <w:szCs w:val="20"/>
        </w:rPr>
        <w:t>:</w:t>
      </w:r>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Đáp</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ứng</w:t>
      </w:r>
      <w:proofErr w:type="spellEnd"/>
      <w:r w:rsidRPr="0072634C">
        <w:rPr>
          <w:rFonts w:ascii="Arial" w:hAnsi="Arial" w:cs="Arial"/>
          <w:color w:val="000000" w:themeColor="text1"/>
          <w:sz w:val="20"/>
          <w:szCs w:val="20"/>
        </w:rPr>
        <w:t xml:space="preserve"> Quy </w:t>
      </w:r>
      <w:proofErr w:type="spellStart"/>
      <w:r w:rsidRPr="0072634C">
        <w:rPr>
          <w:rFonts w:ascii="Arial" w:hAnsi="Arial" w:cs="Arial"/>
          <w:color w:val="000000" w:themeColor="text1"/>
          <w:sz w:val="20"/>
          <w:szCs w:val="20"/>
        </w:rPr>
        <w:t>định</w:t>
      </w:r>
      <w:proofErr w:type="spellEnd"/>
      <w:r w:rsidRPr="0072634C">
        <w:rPr>
          <w:rFonts w:ascii="Arial" w:hAnsi="Arial" w:cs="Arial"/>
          <w:color w:val="000000" w:themeColor="text1"/>
          <w:sz w:val="20"/>
          <w:szCs w:val="20"/>
        </w:rPr>
        <w:t xml:space="preserve"> (EU) </w:t>
      </w:r>
      <w:proofErr w:type="spellStart"/>
      <w:r w:rsidRPr="0072634C">
        <w:rPr>
          <w:rFonts w:ascii="Arial" w:hAnsi="Arial" w:cs="Arial"/>
          <w:color w:val="000000" w:themeColor="text1"/>
          <w:sz w:val="20"/>
          <w:szCs w:val="20"/>
        </w:rPr>
        <w:t>số</w:t>
      </w:r>
      <w:proofErr w:type="spellEnd"/>
      <w:r w:rsidRPr="0072634C">
        <w:rPr>
          <w:rFonts w:ascii="Arial" w:hAnsi="Arial" w:cs="Arial"/>
          <w:color w:val="000000" w:themeColor="text1"/>
          <w:sz w:val="20"/>
          <w:szCs w:val="20"/>
        </w:rPr>
        <w:t xml:space="preserve"> 10/2011, FDA CFR 21 </w:t>
      </w:r>
      <w:proofErr w:type="spellStart"/>
      <w:r w:rsidRPr="0072634C">
        <w:rPr>
          <w:rFonts w:ascii="Arial" w:hAnsi="Arial" w:cs="Arial"/>
          <w:color w:val="000000" w:themeColor="text1"/>
          <w:sz w:val="20"/>
          <w:szCs w:val="20"/>
        </w:rPr>
        <w:t>của</w:t>
      </w:r>
      <w:proofErr w:type="spellEnd"/>
      <w:r w:rsidRPr="0072634C">
        <w:rPr>
          <w:rFonts w:ascii="Arial" w:hAnsi="Arial" w:cs="Arial"/>
          <w:color w:val="000000" w:themeColor="text1"/>
          <w:sz w:val="20"/>
          <w:szCs w:val="20"/>
        </w:rPr>
        <w:t xml:space="preserve"> Hoa </w:t>
      </w:r>
      <w:proofErr w:type="spellStart"/>
      <w:r w:rsidRPr="0072634C">
        <w:rPr>
          <w:rFonts w:ascii="Arial" w:hAnsi="Arial" w:cs="Arial"/>
          <w:color w:val="000000" w:themeColor="text1"/>
          <w:sz w:val="20"/>
          <w:szCs w:val="20"/>
        </w:rPr>
        <w:t>Kỳ</w:t>
      </w:r>
      <w:proofErr w:type="spellEnd"/>
      <w:r w:rsidRPr="0072634C">
        <w:rPr>
          <w:rFonts w:ascii="Arial" w:hAnsi="Arial" w:cs="Arial"/>
          <w:color w:val="000000" w:themeColor="text1"/>
          <w:sz w:val="20"/>
          <w:szCs w:val="20"/>
        </w:rPr>
        <w:t xml:space="preserve">, GB 4806-2016 </w:t>
      </w:r>
      <w:proofErr w:type="spellStart"/>
      <w:r w:rsidRPr="0072634C">
        <w:rPr>
          <w:rFonts w:ascii="Arial" w:hAnsi="Arial" w:cs="Arial"/>
          <w:color w:val="000000" w:themeColor="text1"/>
          <w:sz w:val="20"/>
          <w:szCs w:val="20"/>
        </w:rPr>
        <w:t>của</w:t>
      </w:r>
      <w:proofErr w:type="spellEnd"/>
      <w:r w:rsidRPr="0072634C">
        <w:rPr>
          <w:rFonts w:ascii="Arial" w:hAnsi="Arial" w:cs="Arial"/>
          <w:color w:val="000000" w:themeColor="text1"/>
          <w:sz w:val="20"/>
          <w:szCs w:val="20"/>
        </w:rPr>
        <w:t xml:space="preserve"> Trung Quốc, ISO 10993-5 (</w:t>
      </w:r>
      <w:proofErr w:type="spellStart"/>
      <w:r w:rsidRPr="0072634C">
        <w:rPr>
          <w:rFonts w:ascii="Arial" w:hAnsi="Arial" w:cs="Arial"/>
          <w:color w:val="000000" w:themeColor="text1"/>
          <w:sz w:val="20"/>
          <w:szCs w:val="20"/>
        </w:rPr>
        <w:t>Độc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tính</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tế</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bào</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và</w:t>
      </w:r>
      <w:proofErr w:type="spellEnd"/>
      <w:r w:rsidRPr="0072634C">
        <w:rPr>
          <w:rFonts w:ascii="Arial" w:hAnsi="Arial" w:cs="Arial"/>
          <w:color w:val="000000" w:themeColor="text1"/>
          <w:sz w:val="20"/>
          <w:szCs w:val="20"/>
        </w:rPr>
        <w:t xml:space="preserve"> GB/T 16886.5 (</w:t>
      </w:r>
      <w:proofErr w:type="spellStart"/>
      <w:r w:rsidRPr="0072634C">
        <w:rPr>
          <w:rFonts w:ascii="Arial" w:hAnsi="Arial" w:cs="Arial"/>
          <w:color w:val="000000" w:themeColor="text1"/>
          <w:sz w:val="20"/>
          <w:szCs w:val="20"/>
        </w:rPr>
        <w:t>Độc</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tính</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tế</w:t>
      </w:r>
      <w:proofErr w:type="spellEnd"/>
      <w:r w:rsidRPr="0072634C">
        <w:rPr>
          <w:rFonts w:ascii="Arial" w:hAnsi="Arial" w:cs="Arial"/>
          <w:color w:val="000000" w:themeColor="text1"/>
          <w:sz w:val="20"/>
          <w:szCs w:val="20"/>
        </w:rPr>
        <w:t xml:space="preserve"> </w:t>
      </w:r>
      <w:proofErr w:type="spellStart"/>
      <w:r w:rsidRPr="0072634C">
        <w:rPr>
          <w:rFonts w:ascii="Arial" w:hAnsi="Arial" w:cs="Arial"/>
          <w:color w:val="000000" w:themeColor="text1"/>
          <w:sz w:val="20"/>
          <w:szCs w:val="20"/>
        </w:rPr>
        <w:t>bào</w:t>
      </w:r>
      <w:proofErr w:type="spellEnd"/>
      <w:r w:rsidRPr="0072634C">
        <w:rPr>
          <w:rFonts w:ascii="Arial" w:hAnsi="Arial" w:cs="Arial"/>
          <w:color w:val="000000" w:themeColor="text1"/>
          <w:sz w:val="20"/>
          <w:szCs w:val="20"/>
        </w:rPr>
        <w:t>).</w:t>
      </w:r>
    </w:p>
    <w:p w14:paraId="0742FBE9" w14:textId="77777777" w:rsidR="00696A62" w:rsidRPr="0072634C" w:rsidRDefault="00696A62" w:rsidP="0005754C">
      <w:pPr>
        <w:spacing w:after="0" w:line="360" w:lineRule="auto"/>
        <w:ind w:right="1559"/>
        <w:jc w:val="both"/>
        <w:rPr>
          <w:rFonts w:ascii="Arial" w:hAnsi="Arial" w:cs="Arial"/>
          <w:sz w:val="20"/>
          <w:szCs w:val="20"/>
        </w:rPr>
      </w:pPr>
    </w:p>
    <w:p w14:paraId="61050E6F" w14:textId="36CC76F8" w:rsidR="007B3F73" w:rsidRPr="0072634C" w:rsidRDefault="006A6285" w:rsidP="0072634C">
      <w:pPr>
        <w:spacing w:after="0" w:line="360" w:lineRule="auto"/>
        <w:jc w:val="both"/>
        <w:rPr>
          <w:rFonts w:ascii="Arial" w:eastAsia="SimHei" w:hAnsi="Arial" w:cs="Arial"/>
          <w:b/>
          <w:bCs/>
          <w:color w:val="000000" w:themeColor="text1"/>
          <w:sz w:val="20"/>
          <w:szCs w:val="20"/>
          <w:shd w:val="clear" w:color="auto" w:fill="FFFFFF"/>
          <w:lang w:val="vi-VN"/>
        </w:rPr>
      </w:pPr>
      <w:r w:rsidRPr="0072634C">
        <w:rPr>
          <w:rFonts w:ascii="Arial" w:eastAsia="SimHei" w:hAnsi="Arial" w:cs="Arial"/>
          <w:b/>
          <w:bCs/>
          <w:color w:val="000000" w:themeColor="text1"/>
          <w:sz w:val="20"/>
          <w:szCs w:val="20"/>
          <w:shd w:val="clear" w:color="auto" w:fill="FFFFFF"/>
          <w:lang w:val="vi-VN"/>
        </w:rPr>
        <w:t>Ứng dụng điển hình:</w:t>
      </w:r>
    </w:p>
    <w:p w14:paraId="30FB2D10" w14:textId="0C2AA892" w:rsidR="00965E9E" w:rsidRPr="0072634C" w:rsidRDefault="00967DBD" w:rsidP="0072634C">
      <w:pPr>
        <w:spacing w:after="0" w:line="360" w:lineRule="auto"/>
        <w:ind w:right="1559"/>
        <w:jc w:val="both"/>
        <w:rPr>
          <w:rFonts w:ascii="Arial" w:eastAsia="SimHei" w:hAnsi="Arial" w:cs="Arial"/>
          <w:color w:val="000000" w:themeColor="text1"/>
          <w:sz w:val="20"/>
          <w:szCs w:val="20"/>
          <w:shd w:val="clear" w:color="auto" w:fill="FFFFFF"/>
          <w:lang w:val="vi-VN"/>
        </w:rPr>
      </w:pPr>
      <w:r w:rsidRPr="0072634C">
        <w:rPr>
          <w:rFonts w:ascii="Arial" w:eastAsia="SimHei" w:hAnsi="Arial" w:cs="Arial"/>
          <w:color w:val="000000" w:themeColor="text1"/>
          <w:sz w:val="20"/>
          <w:szCs w:val="20"/>
          <w:shd w:val="clear" w:color="auto" w:fill="FFFFFF"/>
          <w:lang w:val="vi-VN"/>
        </w:rPr>
        <w:t xml:space="preserve">Dòng THERMOLAST® H HC/AP rất phù hợp với các </w:t>
      </w:r>
      <w:r w:rsidR="00867181" w:rsidRPr="0072634C">
        <w:rPr>
          <w:rFonts w:ascii="Arial" w:eastAsia="SimHei" w:hAnsi="Arial" w:cs="Arial"/>
          <w:color w:val="000000" w:themeColor="text1"/>
          <w:sz w:val="20"/>
          <w:szCs w:val="20"/>
          <w:shd w:val="clear" w:color="auto" w:fill="FFFFFF"/>
          <w:lang w:val="vi-VN"/>
        </w:rPr>
        <w:t>chi tiết</w:t>
      </w:r>
      <w:r w:rsidRPr="0072634C">
        <w:rPr>
          <w:rFonts w:ascii="Arial" w:eastAsia="SimHei" w:hAnsi="Arial" w:cs="Arial"/>
          <w:color w:val="000000" w:themeColor="text1"/>
          <w:sz w:val="20"/>
          <w:szCs w:val="20"/>
          <w:shd w:val="clear" w:color="auto" w:fill="FFFFFF"/>
          <w:lang w:val="vi-VN"/>
        </w:rPr>
        <w:t xml:space="preserve"> chức năng và thiết kế, đầu nối linh hoạt cho thiết bị theo dõi sức khỏe thông minh, vòng đệm và miếng đệm cho máy theo dõi đường huyết thông minh, ống ngậm, </w:t>
      </w:r>
      <w:hyperlink r:id="rId13" w:history="1">
        <w:r w:rsidRPr="0072634C">
          <w:rPr>
            <w:rStyle w:val="Hyperlink"/>
            <w:rFonts w:ascii="Arial" w:eastAsia="SimHei" w:hAnsi="Arial" w:cs="Arial"/>
            <w:sz w:val="20"/>
            <w:szCs w:val="20"/>
            <w:shd w:val="clear" w:color="auto" w:fill="FFFFFF"/>
            <w:lang w:val="vi-VN"/>
          </w:rPr>
          <w:t>kẹp</w:t>
        </w:r>
      </w:hyperlink>
      <w:r w:rsidRPr="0072634C">
        <w:rPr>
          <w:rFonts w:ascii="Arial" w:eastAsia="SimHei" w:hAnsi="Arial" w:cs="Arial"/>
          <w:color w:val="000000" w:themeColor="text1"/>
          <w:sz w:val="20"/>
          <w:szCs w:val="20"/>
          <w:shd w:val="clear" w:color="auto" w:fill="FFFFFF"/>
          <w:lang w:val="vi-VN"/>
        </w:rPr>
        <w:t xml:space="preserve"> cho</w:t>
      </w:r>
      <w:r w:rsidRPr="00967DBD">
        <w:rPr>
          <w:rFonts w:ascii="Arial" w:eastAsia="SimHei" w:hAnsi="Arial" w:cs="Arial"/>
          <w:color w:val="000000" w:themeColor="text1"/>
          <w:sz w:val="20"/>
          <w:szCs w:val="20"/>
          <w:shd w:val="clear" w:color="auto" w:fill="FFFFFF"/>
          <w:lang w:val="vi-VN"/>
        </w:rPr>
        <w:t xml:space="preserve"> nhiệt kế thông minh, công tắc cho máy theo dõi giấc ngủ thông minh và thảm, mang lại tính linh hoạt và khả năng thích ứng cho các thiết bị chăm sóc sức khỏe khác nhau.</w:t>
      </w:r>
    </w:p>
    <w:p w14:paraId="45E11143" w14:textId="77777777" w:rsidR="0072634C" w:rsidRPr="009C6B39" w:rsidRDefault="00B66835" w:rsidP="0072634C">
      <w:pPr>
        <w:keepNext/>
        <w:keepLines/>
        <w:spacing w:after="0" w:line="360" w:lineRule="auto"/>
        <w:ind w:right="1559"/>
        <w:rPr>
          <w:rFonts w:ascii="Arial" w:hAnsi="Arial" w:cs="Arial"/>
          <w:noProof/>
          <w:sz w:val="20"/>
          <w:szCs w:val="20"/>
          <w:lang w:val="vi-VN"/>
        </w:rPr>
      </w:pPr>
      <w:r>
        <w:rPr>
          <w:noProof/>
          <w:lang w:eastAsia="zh-CN"/>
        </w:rPr>
        <w:drawing>
          <wp:inline distT="0" distB="0" distL="0" distR="0" wp14:anchorId="7D20FF6B" wp14:editId="648773D3">
            <wp:extent cx="4258044" cy="2355850"/>
            <wp:effectExtent l="0" t="0" r="9525" b="6350"/>
            <wp:docPr id="249506419" name="Picture 1" descr="A round white container with different colored pi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506419" name="Picture 1" descr="A round white container with different colored pills&#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70535" cy="2362761"/>
                    </a:xfrm>
                    <a:prstGeom prst="rect">
                      <a:avLst/>
                    </a:prstGeom>
                  </pic:spPr>
                </pic:pic>
              </a:graphicData>
            </a:graphic>
          </wp:inline>
        </w:drawing>
      </w:r>
      <w:r w:rsidR="006A66D3" w:rsidRPr="0087566C">
        <w:rPr>
          <w:noProof/>
          <w:lang w:val="vi-VN" w:eastAsia="zh-CN"/>
        </w:rPr>
        <w:br/>
      </w:r>
      <w:r w:rsidR="0072634C" w:rsidRPr="009C6B39">
        <w:rPr>
          <w:rFonts w:ascii="Arial" w:hAnsi="Arial" w:cs="Arial"/>
          <w:b/>
          <w:bCs/>
          <w:sz w:val="20"/>
          <w:szCs w:val="20"/>
          <w:lang w:val="vi-VN" w:bidi="ar-SA"/>
        </w:rPr>
        <w:t>(Hình</w:t>
      </w:r>
      <w:r w:rsidR="0072634C" w:rsidRPr="009465BF">
        <w:rPr>
          <w:rFonts w:ascii="Arial" w:hAnsi="Arial" w:cs="Arial"/>
          <w:b/>
          <w:bCs/>
          <w:sz w:val="20"/>
          <w:szCs w:val="20"/>
          <w:lang w:val="vi-VN" w:bidi="ar-SA"/>
        </w:rPr>
        <w:t xml:space="preserve"> ảnh</w:t>
      </w:r>
      <w:r w:rsidR="0072634C" w:rsidRPr="009C6B39">
        <w:rPr>
          <w:rFonts w:ascii="Arial" w:hAnsi="Arial" w:cs="Arial"/>
          <w:b/>
          <w:bCs/>
          <w:sz w:val="20"/>
          <w:szCs w:val="20"/>
          <w:lang w:val="vi-VN" w:bidi="ar-SA"/>
        </w:rPr>
        <w:t>: © 202</w:t>
      </w:r>
      <w:r w:rsidR="0072634C">
        <w:rPr>
          <w:rFonts w:ascii="Arial" w:hAnsi="Arial" w:cs="Arial" w:hint="eastAsia"/>
          <w:b/>
          <w:bCs/>
          <w:sz w:val="20"/>
          <w:szCs w:val="20"/>
          <w:lang w:val="vi-VN" w:eastAsia="zh-CN" w:bidi="ar-SA"/>
        </w:rPr>
        <w:t>5</w:t>
      </w:r>
      <w:r w:rsidR="0072634C" w:rsidRPr="009C6B39">
        <w:rPr>
          <w:rFonts w:ascii="Arial" w:hAnsi="Arial" w:cs="Arial"/>
          <w:b/>
          <w:bCs/>
          <w:sz w:val="20"/>
          <w:szCs w:val="20"/>
          <w:lang w:val="vi-VN" w:bidi="ar-SA"/>
        </w:rPr>
        <w:t xml:space="preserve"> KRAIBURG TPE)</w:t>
      </w:r>
    </w:p>
    <w:p w14:paraId="66602243" w14:textId="77777777" w:rsidR="0072634C" w:rsidRPr="009C6B39" w:rsidRDefault="0072634C" w:rsidP="0072634C">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110F45E6" w14:textId="77777777" w:rsidR="0072634C" w:rsidRPr="009C6B39" w:rsidRDefault="0072634C" w:rsidP="0072634C">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C04B39">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11F94F11" w14:textId="77777777" w:rsidR="0072634C" w:rsidRPr="009C6B39" w:rsidRDefault="0072634C" w:rsidP="0072634C">
      <w:pPr>
        <w:ind w:right="1559"/>
        <w:rPr>
          <w:rFonts w:ascii="Arial" w:hAnsi="Arial" w:cs="Arial"/>
          <w:b/>
          <w:sz w:val="20"/>
          <w:szCs w:val="20"/>
          <w:lang w:val="vi-VN"/>
        </w:rPr>
      </w:pPr>
    </w:p>
    <w:p w14:paraId="245AEFBB" w14:textId="77777777" w:rsidR="0072634C" w:rsidRPr="009465BF" w:rsidRDefault="0072634C" w:rsidP="0072634C">
      <w:pPr>
        <w:ind w:right="1559"/>
        <w:rPr>
          <w:rFonts w:ascii="Arial" w:hAnsi="Arial" w:cs="Arial"/>
          <w:b/>
          <w:sz w:val="20"/>
          <w:szCs w:val="20"/>
          <w:lang w:val="en-GB"/>
        </w:rPr>
      </w:pPr>
      <w:r w:rsidRPr="009465BF">
        <w:rPr>
          <w:rFonts w:ascii="Arial" w:hAnsi="Arial" w:cs="Arial"/>
          <w:b/>
          <w:sz w:val="20"/>
          <w:szCs w:val="20"/>
          <w:lang w:val="en-GB"/>
        </w:rPr>
        <w:lastRenderedPageBreak/>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0F41F043" wp14:editId="6FAAEFD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ABA762" w14:textId="77777777" w:rsidR="0072634C" w:rsidRPr="009465BF" w:rsidRDefault="0072634C" w:rsidP="0072634C">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07413B43" w14:textId="77777777" w:rsidR="0072634C" w:rsidRPr="009465BF" w:rsidRDefault="0072634C" w:rsidP="0072634C">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0BBFD91C" wp14:editId="59F8BE1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C8B38F4" w14:textId="77777777" w:rsidR="0072634C" w:rsidRPr="009465BF" w:rsidRDefault="0072634C" w:rsidP="0072634C">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3414CAA6" w14:textId="77777777" w:rsidR="0072634C" w:rsidRPr="009465BF" w:rsidRDefault="0072634C" w:rsidP="0072634C">
      <w:pPr>
        <w:ind w:right="1559"/>
        <w:rPr>
          <w:rFonts w:ascii="Arial" w:hAnsi="Arial" w:cs="Arial"/>
          <w:b/>
          <w:sz w:val="20"/>
          <w:szCs w:val="20"/>
          <w:lang w:val="en-GB"/>
        </w:rPr>
      </w:pPr>
    </w:p>
    <w:p w14:paraId="1CAF0C43" w14:textId="77777777" w:rsidR="0072634C" w:rsidRPr="009465BF" w:rsidRDefault="0072634C" w:rsidP="0072634C">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02762489" w14:textId="77777777" w:rsidR="0072634C" w:rsidRPr="009465BF" w:rsidRDefault="0072634C" w:rsidP="0072634C">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36A17E07" wp14:editId="6C6CAE2E">
            <wp:extent cx="289560" cy="289560"/>
            <wp:effectExtent l="0" t="0" r="0" b="0"/>
            <wp:docPr id="760331228" name="Picture 76033122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062FA2C" wp14:editId="10242D59">
            <wp:extent cx="335280" cy="291202"/>
            <wp:effectExtent l="0" t="0" r="7620" b="0"/>
            <wp:docPr id="1654794029" name="Picture 1654794029"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56EC6E1F" wp14:editId="47497D58">
            <wp:extent cx="300990" cy="300990"/>
            <wp:effectExtent l="0" t="0" r="3810" b="3810"/>
            <wp:docPr id="1431786199" name="Picture 1431786199"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95A69E4" wp14:editId="4C9D3043">
            <wp:extent cx="296266" cy="296266"/>
            <wp:effectExtent l="0" t="0" r="8890" b="8890"/>
            <wp:docPr id="1504366539" name="Picture 1504366539"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45514B6A" wp14:editId="5AC6E983">
            <wp:extent cx="399648" cy="303965"/>
            <wp:effectExtent l="0" t="0" r="635" b="1270"/>
            <wp:docPr id="143080301" name="Picture 14308030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964461C" w14:textId="77777777" w:rsidR="0072634C" w:rsidRPr="009465BF" w:rsidRDefault="0072634C" w:rsidP="0072634C">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66E24556" w14:textId="77777777" w:rsidR="0072634C" w:rsidRPr="009465BF" w:rsidRDefault="0072634C" w:rsidP="0072634C">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1BF935C9" wp14:editId="429128C6">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5E8C359" w14:textId="515FDF09" w:rsidR="0087566C" w:rsidRPr="00211BD3" w:rsidRDefault="0072634C" w:rsidP="0072634C">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sectPr w:rsidR="0087566C" w:rsidRPr="00211BD3" w:rsidSect="00C11428">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D75E4" w14:textId="77777777" w:rsidR="008E5812" w:rsidRDefault="008E5812" w:rsidP="00784C57">
      <w:pPr>
        <w:spacing w:after="0" w:line="240" w:lineRule="auto"/>
      </w:pPr>
      <w:r>
        <w:separator/>
      </w:r>
    </w:p>
  </w:endnote>
  <w:endnote w:type="continuationSeparator" w:id="0">
    <w:p w14:paraId="6CCF8154" w14:textId="77777777" w:rsidR="008E5812" w:rsidRDefault="008E581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577CB" w14:textId="77777777" w:rsidR="008E5812" w:rsidRDefault="008E5812" w:rsidP="00784C57">
      <w:pPr>
        <w:spacing w:after="0" w:line="240" w:lineRule="auto"/>
      </w:pPr>
      <w:r>
        <w:separator/>
      </w:r>
    </w:p>
  </w:footnote>
  <w:footnote w:type="continuationSeparator" w:id="0">
    <w:p w14:paraId="385F88DC" w14:textId="77777777" w:rsidR="008E5812" w:rsidRDefault="008E581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5140040" w14:textId="77777777" w:rsidR="0072634C" w:rsidRDefault="0072634C" w:rsidP="0072634C">
          <w:pPr>
            <w:spacing w:after="0" w:line="360" w:lineRule="auto"/>
            <w:ind w:left="-105"/>
            <w:jc w:val="both"/>
            <w:rPr>
              <w:rFonts w:ascii="Arial" w:eastAsia="SimHei" w:hAnsi="Arial" w:cs="Arial"/>
              <w:b/>
              <w:bCs/>
              <w:color w:val="000000" w:themeColor="text1"/>
              <w:sz w:val="16"/>
              <w:szCs w:val="16"/>
              <w:shd w:val="clear" w:color="auto" w:fill="FFFFFF"/>
              <w:lang w:val="vi-VN"/>
            </w:rPr>
          </w:pPr>
          <w:proofErr w:type="spellStart"/>
          <w:r w:rsidRPr="0072634C">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r w:rsidRPr="0072634C">
            <w:rPr>
              <w:rFonts w:ascii="Arial" w:eastAsia="SimHei" w:hAnsi="Arial" w:cs="Arial"/>
              <w:b/>
              <w:bCs/>
              <w:color w:val="000000" w:themeColor="text1"/>
              <w:sz w:val="16"/>
              <w:szCs w:val="16"/>
              <w:shd w:val="clear" w:color="auto" w:fill="FFFFFF"/>
              <w:lang w:val="vi-VN"/>
            </w:rPr>
            <w:t xml:space="preserve"> </w:t>
          </w:r>
        </w:p>
        <w:p w14:paraId="3A3FE3DD" w14:textId="145D29A9" w:rsidR="0072634C" w:rsidRDefault="0072634C" w:rsidP="0072634C">
          <w:pPr>
            <w:spacing w:after="0" w:line="360" w:lineRule="auto"/>
            <w:ind w:left="-105"/>
            <w:jc w:val="both"/>
            <w:rPr>
              <w:rFonts w:ascii="Arial" w:eastAsia="SimHei" w:hAnsi="Arial" w:cs="Arial"/>
              <w:b/>
              <w:bCs/>
              <w:color w:val="000000" w:themeColor="text1"/>
              <w:sz w:val="16"/>
              <w:szCs w:val="16"/>
              <w:shd w:val="clear" w:color="auto" w:fill="FFFFFF"/>
              <w:lang w:val="vi-VN"/>
            </w:rPr>
          </w:pPr>
          <w:r w:rsidRPr="0072634C">
            <w:rPr>
              <w:rFonts w:ascii="Arial" w:eastAsia="SimHei" w:hAnsi="Arial" w:cs="Arial"/>
              <w:b/>
              <w:bCs/>
              <w:color w:val="000000" w:themeColor="text1"/>
              <w:sz w:val="16"/>
              <w:szCs w:val="16"/>
              <w:shd w:val="clear" w:color="auto" w:fill="FFFFFF"/>
              <w:lang w:val="vi-VN"/>
            </w:rPr>
            <w:t>TPE cải tiến từ KRAIBURG TPE thúc đẩy sự phát triển của máy phân phối thuốc tự động</w:t>
          </w:r>
        </w:p>
        <w:p w14:paraId="0078D55D" w14:textId="4B98A6B2" w:rsidR="0072634C" w:rsidRPr="0072634C" w:rsidRDefault="0072634C" w:rsidP="0072634C">
          <w:pPr>
            <w:spacing w:after="0" w:line="360" w:lineRule="auto"/>
            <w:ind w:left="-105"/>
            <w:jc w:val="both"/>
            <w:rPr>
              <w:rFonts w:ascii="Arial" w:hAnsi="Arial" w:cs="Arial"/>
              <w:b/>
              <w:bCs/>
              <w:color w:val="365F91"/>
              <w:sz w:val="40"/>
              <w:szCs w:val="40"/>
              <w:lang w:val="de-DE"/>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2 năm</w:t>
          </w:r>
          <w:r>
            <w:rPr>
              <w:rFonts w:ascii="Arial" w:hAnsi="Arial" w:hint="eastAsia"/>
              <w:b/>
              <w:sz w:val="16"/>
              <w:szCs w:val="16"/>
              <w:lang w:eastAsia="zh-CN"/>
            </w:rPr>
            <w:t xml:space="preserve"> </w:t>
          </w:r>
          <w:r>
            <w:rPr>
              <w:rFonts w:ascii="Arial" w:hAnsi="Arial"/>
              <w:b/>
              <w:sz w:val="16"/>
              <w:szCs w:val="16"/>
            </w:rPr>
            <w:t>202</w:t>
          </w:r>
          <w:r>
            <w:rPr>
              <w:rFonts w:ascii="Arial" w:hAnsi="Arial" w:hint="eastAsia"/>
              <w:b/>
              <w:sz w:val="16"/>
              <w:szCs w:val="16"/>
              <w:lang w:eastAsia="zh-CN"/>
            </w:rPr>
            <w:t>5</w:t>
          </w:r>
        </w:p>
        <w:p w14:paraId="1A56E795" w14:textId="65305DD5" w:rsidR="00502615" w:rsidRPr="00073D11" w:rsidRDefault="0072634C" w:rsidP="008550A8">
          <w:pPr>
            <w:spacing w:after="0" w:line="360" w:lineRule="auto"/>
            <w:ind w:left="-110"/>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251189C" w14:textId="77777777" w:rsidR="0072634C" w:rsidRDefault="0072634C" w:rsidP="0072634C">
          <w:pPr>
            <w:spacing w:after="0" w:line="360" w:lineRule="auto"/>
            <w:ind w:left="-105"/>
            <w:jc w:val="both"/>
            <w:rPr>
              <w:rFonts w:ascii="Arial" w:eastAsia="SimHei" w:hAnsi="Arial" w:cs="Arial"/>
              <w:b/>
              <w:bCs/>
              <w:color w:val="000000" w:themeColor="text1"/>
              <w:sz w:val="16"/>
              <w:szCs w:val="16"/>
              <w:shd w:val="clear" w:color="auto" w:fill="FFFFFF"/>
              <w:lang w:val="vi-VN"/>
            </w:rPr>
          </w:pPr>
          <w:proofErr w:type="spellStart"/>
          <w:r w:rsidRPr="0072634C">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r w:rsidRPr="0072634C">
            <w:rPr>
              <w:rFonts w:ascii="Arial" w:eastAsia="SimHei" w:hAnsi="Arial" w:cs="Arial"/>
              <w:b/>
              <w:bCs/>
              <w:color w:val="000000" w:themeColor="text1"/>
              <w:sz w:val="16"/>
              <w:szCs w:val="16"/>
              <w:shd w:val="clear" w:color="auto" w:fill="FFFFFF"/>
              <w:lang w:val="vi-VN"/>
            </w:rPr>
            <w:t xml:space="preserve"> </w:t>
          </w:r>
        </w:p>
        <w:p w14:paraId="2C29FA3B" w14:textId="77777777" w:rsidR="0072634C" w:rsidRDefault="0072634C" w:rsidP="0072634C">
          <w:pPr>
            <w:spacing w:after="0" w:line="360" w:lineRule="auto"/>
            <w:ind w:left="-105"/>
            <w:jc w:val="both"/>
            <w:rPr>
              <w:rFonts w:ascii="Arial" w:eastAsia="SimHei" w:hAnsi="Arial" w:cs="Arial"/>
              <w:b/>
              <w:bCs/>
              <w:color w:val="000000" w:themeColor="text1"/>
              <w:sz w:val="16"/>
              <w:szCs w:val="16"/>
              <w:shd w:val="clear" w:color="auto" w:fill="FFFFFF"/>
              <w:lang w:val="vi-VN"/>
            </w:rPr>
          </w:pPr>
          <w:r w:rsidRPr="0072634C">
            <w:rPr>
              <w:rFonts w:ascii="Arial" w:eastAsia="SimHei" w:hAnsi="Arial" w:cs="Arial"/>
              <w:b/>
              <w:bCs/>
              <w:color w:val="000000" w:themeColor="text1"/>
              <w:sz w:val="16"/>
              <w:szCs w:val="16"/>
              <w:shd w:val="clear" w:color="auto" w:fill="FFFFFF"/>
              <w:lang w:val="vi-VN"/>
            </w:rPr>
            <w:t>TPE cải tiến từ KRAIBURG TPE thúc đẩy sự phát triển của máy phân phối thuốc tự động</w:t>
          </w:r>
        </w:p>
        <w:p w14:paraId="61717017" w14:textId="77777777" w:rsidR="0072634C" w:rsidRPr="0072634C" w:rsidRDefault="0072634C" w:rsidP="0072634C">
          <w:pPr>
            <w:spacing w:after="0" w:line="360" w:lineRule="auto"/>
            <w:ind w:left="-105"/>
            <w:jc w:val="both"/>
            <w:rPr>
              <w:rFonts w:ascii="Arial" w:hAnsi="Arial" w:cs="Arial"/>
              <w:b/>
              <w:bCs/>
              <w:color w:val="365F91"/>
              <w:sz w:val="40"/>
              <w:szCs w:val="40"/>
              <w:lang w:val="de-DE"/>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2 năm</w:t>
          </w:r>
          <w:r>
            <w:rPr>
              <w:rFonts w:ascii="Arial" w:hAnsi="Arial" w:hint="eastAsia"/>
              <w:b/>
              <w:sz w:val="16"/>
              <w:szCs w:val="16"/>
              <w:lang w:eastAsia="zh-CN"/>
            </w:rPr>
            <w:t xml:space="preserve"> </w:t>
          </w:r>
          <w:r>
            <w:rPr>
              <w:rFonts w:ascii="Arial" w:hAnsi="Arial"/>
              <w:b/>
              <w:sz w:val="16"/>
              <w:szCs w:val="16"/>
            </w:rPr>
            <w:t>202</w:t>
          </w:r>
          <w:r>
            <w:rPr>
              <w:rFonts w:ascii="Arial" w:hAnsi="Arial" w:hint="eastAsia"/>
              <w:b/>
              <w:sz w:val="16"/>
              <w:szCs w:val="16"/>
              <w:lang w:eastAsia="zh-CN"/>
            </w:rPr>
            <w:t>5</w:t>
          </w:r>
        </w:p>
        <w:p w14:paraId="4BE48C59" w14:textId="57E60735" w:rsidR="003C4170" w:rsidRPr="00EB1BC9" w:rsidRDefault="0072634C" w:rsidP="0072634C">
          <w:pPr>
            <w:spacing w:after="0" w:line="360" w:lineRule="auto"/>
            <w:ind w:left="-105"/>
            <w:jc w:val="both"/>
            <w:rPr>
              <w:rFonts w:ascii="Arial" w:hAnsi="Arial" w:cs="Arial"/>
              <w:b/>
              <w:bCs/>
              <w:sz w:val="16"/>
              <w:szCs w:val="16"/>
              <w:lang w:val="vi-VN"/>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3850"/>
    <w:multiLevelType w:val="hybridMultilevel"/>
    <w:tmpl w:val="2C94888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1"/>
  </w:num>
  <w:num w:numId="5" w16cid:durableId="36393177">
    <w:abstractNumId w:val="15"/>
  </w:num>
  <w:num w:numId="6" w16cid:durableId="430276158">
    <w:abstractNumId w:val="19"/>
  </w:num>
  <w:num w:numId="7" w16cid:durableId="2015523692">
    <w:abstractNumId w:val="7"/>
  </w:num>
  <w:num w:numId="8" w16cid:durableId="267857598">
    <w:abstractNumId w:val="20"/>
  </w:num>
  <w:num w:numId="9" w16cid:durableId="1307515899">
    <w:abstractNumId w:val="16"/>
  </w:num>
  <w:num w:numId="10" w16cid:durableId="1656494008">
    <w:abstractNumId w:val="1"/>
  </w:num>
  <w:num w:numId="11" w16cid:durableId="288751745">
    <w:abstractNumId w:val="13"/>
  </w:num>
  <w:num w:numId="12" w16cid:durableId="1375036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8"/>
  </w:num>
  <w:num w:numId="15" w16cid:durableId="738357932">
    <w:abstractNumId w:val="11"/>
  </w:num>
  <w:num w:numId="16" w16cid:durableId="197159555">
    <w:abstractNumId w:val="14"/>
  </w:num>
  <w:num w:numId="17" w16cid:durableId="1399480191">
    <w:abstractNumId w:val="9"/>
  </w:num>
  <w:num w:numId="18" w16cid:durableId="1654601013">
    <w:abstractNumId w:val="8"/>
  </w:num>
  <w:num w:numId="19" w16cid:durableId="1945727071">
    <w:abstractNumId w:val="17"/>
  </w:num>
  <w:num w:numId="20" w16cid:durableId="930620975">
    <w:abstractNumId w:val="6"/>
  </w:num>
  <w:num w:numId="21" w16cid:durableId="82142575">
    <w:abstractNumId w:val="4"/>
  </w:num>
  <w:num w:numId="22" w16cid:durableId="743457497">
    <w:abstractNumId w:val="12"/>
  </w:num>
  <w:num w:numId="23" w16cid:durableId="679502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8E0"/>
    <w:rsid w:val="00005FA1"/>
    <w:rsid w:val="00013EA3"/>
    <w:rsid w:val="0001482E"/>
    <w:rsid w:val="00020304"/>
    <w:rsid w:val="00022CB1"/>
    <w:rsid w:val="00023A0F"/>
    <w:rsid w:val="00035B1A"/>
    <w:rsid w:val="00041B77"/>
    <w:rsid w:val="0004695A"/>
    <w:rsid w:val="00047CA0"/>
    <w:rsid w:val="000521D5"/>
    <w:rsid w:val="00054A08"/>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521"/>
    <w:rsid w:val="000B19D4"/>
    <w:rsid w:val="000B1C27"/>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35BE"/>
    <w:rsid w:val="00115094"/>
    <w:rsid w:val="00116B00"/>
    <w:rsid w:val="001175D8"/>
    <w:rsid w:val="0012042E"/>
    <w:rsid w:val="00120B15"/>
    <w:rsid w:val="00121D30"/>
    <w:rsid w:val="00122C56"/>
    <w:rsid w:val="001246FA"/>
    <w:rsid w:val="00133856"/>
    <w:rsid w:val="00133C79"/>
    <w:rsid w:val="00135620"/>
    <w:rsid w:val="00135E11"/>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376A"/>
    <w:rsid w:val="001D41F8"/>
    <w:rsid w:val="001D6FA8"/>
    <w:rsid w:val="001E1888"/>
    <w:rsid w:val="001F3789"/>
    <w:rsid w:val="001F37C4"/>
    <w:rsid w:val="001F4135"/>
    <w:rsid w:val="001F4509"/>
    <w:rsid w:val="001F4F5D"/>
    <w:rsid w:val="00201710"/>
    <w:rsid w:val="00203048"/>
    <w:rsid w:val="00207534"/>
    <w:rsid w:val="00210AF5"/>
    <w:rsid w:val="002129DC"/>
    <w:rsid w:val="00213422"/>
    <w:rsid w:val="00213E75"/>
    <w:rsid w:val="00214C89"/>
    <w:rsid w:val="002161B6"/>
    <w:rsid w:val="00225FD8"/>
    <w:rsid w:val="002262B1"/>
    <w:rsid w:val="00227A4F"/>
    <w:rsid w:val="00233574"/>
    <w:rsid w:val="00235BA5"/>
    <w:rsid w:val="002455DD"/>
    <w:rsid w:val="00250990"/>
    <w:rsid w:val="00254C1D"/>
    <w:rsid w:val="00256D34"/>
    <w:rsid w:val="00256E0E"/>
    <w:rsid w:val="002631F5"/>
    <w:rsid w:val="0026412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03CE"/>
    <w:rsid w:val="002E1053"/>
    <w:rsid w:val="002E4504"/>
    <w:rsid w:val="002F135A"/>
    <w:rsid w:val="002F2061"/>
    <w:rsid w:val="002F4492"/>
    <w:rsid w:val="002F563D"/>
    <w:rsid w:val="002F573C"/>
    <w:rsid w:val="002F71C5"/>
    <w:rsid w:val="00304543"/>
    <w:rsid w:val="00310A64"/>
    <w:rsid w:val="00312545"/>
    <w:rsid w:val="003245B3"/>
    <w:rsid w:val="00324D73"/>
    <w:rsid w:val="00325394"/>
    <w:rsid w:val="00325EA7"/>
    <w:rsid w:val="00326FA2"/>
    <w:rsid w:val="0033017E"/>
    <w:rsid w:val="00340D67"/>
    <w:rsid w:val="00342944"/>
    <w:rsid w:val="00347067"/>
    <w:rsid w:val="0035152E"/>
    <w:rsid w:val="00352E5E"/>
    <w:rsid w:val="0035328E"/>
    <w:rsid w:val="00356006"/>
    <w:rsid w:val="00364268"/>
    <w:rsid w:val="0036557B"/>
    <w:rsid w:val="00367E3C"/>
    <w:rsid w:val="00383D30"/>
    <w:rsid w:val="00384C83"/>
    <w:rsid w:val="0038768D"/>
    <w:rsid w:val="00394212"/>
    <w:rsid w:val="00395377"/>
    <w:rsid w:val="003955E2"/>
    <w:rsid w:val="00396A1F"/>
    <w:rsid w:val="00396DE4"/>
    <w:rsid w:val="00396F67"/>
    <w:rsid w:val="003A389E"/>
    <w:rsid w:val="003A50BB"/>
    <w:rsid w:val="003B042D"/>
    <w:rsid w:val="003B2331"/>
    <w:rsid w:val="003C09B6"/>
    <w:rsid w:val="003C34B2"/>
    <w:rsid w:val="003C4170"/>
    <w:rsid w:val="003C65BD"/>
    <w:rsid w:val="003C6DEF"/>
    <w:rsid w:val="003C78DA"/>
    <w:rsid w:val="003D2F6D"/>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2B98"/>
    <w:rsid w:val="0046499A"/>
    <w:rsid w:val="004701E5"/>
    <w:rsid w:val="004714FF"/>
    <w:rsid w:val="00471A94"/>
    <w:rsid w:val="00473F42"/>
    <w:rsid w:val="0047409A"/>
    <w:rsid w:val="004771DE"/>
    <w:rsid w:val="00481947"/>
    <w:rsid w:val="00482B9C"/>
    <w:rsid w:val="00483E1E"/>
    <w:rsid w:val="004856BE"/>
    <w:rsid w:val="00486930"/>
    <w:rsid w:val="004919AE"/>
    <w:rsid w:val="00493BFC"/>
    <w:rsid w:val="004A06FC"/>
    <w:rsid w:val="004A3BE3"/>
    <w:rsid w:val="004A444D"/>
    <w:rsid w:val="004A474D"/>
    <w:rsid w:val="004A62E0"/>
    <w:rsid w:val="004A6454"/>
    <w:rsid w:val="004B0469"/>
    <w:rsid w:val="004B055B"/>
    <w:rsid w:val="004B75FE"/>
    <w:rsid w:val="004C1164"/>
    <w:rsid w:val="004C3A08"/>
    <w:rsid w:val="004C3B90"/>
    <w:rsid w:val="004C3CCB"/>
    <w:rsid w:val="004C6BE6"/>
    <w:rsid w:val="004C6E24"/>
    <w:rsid w:val="004C7F88"/>
    <w:rsid w:val="004D5BAF"/>
    <w:rsid w:val="004E04DF"/>
    <w:rsid w:val="004E0EEE"/>
    <w:rsid w:val="004E3091"/>
    <w:rsid w:val="004F14A9"/>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78A4"/>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0A3F"/>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67ACE"/>
    <w:rsid w:val="006709AB"/>
    <w:rsid w:val="00671210"/>
    <w:rsid w:val="006737DA"/>
    <w:rsid w:val="006739FD"/>
    <w:rsid w:val="006802FB"/>
    <w:rsid w:val="00681427"/>
    <w:rsid w:val="006919F2"/>
    <w:rsid w:val="00691DF1"/>
    <w:rsid w:val="00692233"/>
    <w:rsid w:val="00692A27"/>
    <w:rsid w:val="00696A62"/>
    <w:rsid w:val="00696D06"/>
    <w:rsid w:val="006A03C5"/>
    <w:rsid w:val="006A6285"/>
    <w:rsid w:val="006A66D3"/>
    <w:rsid w:val="006A6A86"/>
    <w:rsid w:val="006B0D90"/>
    <w:rsid w:val="006B0E91"/>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6F788E"/>
    <w:rsid w:val="00702A9F"/>
    <w:rsid w:val="007032E6"/>
    <w:rsid w:val="00706824"/>
    <w:rsid w:val="00710199"/>
    <w:rsid w:val="007144EB"/>
    <w:rsid w:val="0071575E"/>
    <w:rsid w:val="00720A77"/>
    <w:rsid w:val="00721D5E"/>
    <w:rsid w:val="00721E1E"/>
    <w:rsid w:val="007228C7"/>
    <w:rsid w:val="00722F2A"/>
    <w:rsid w:val="00723A37"/>
    <w:rsid w:val="0072634C"/>
    <w:rsid w:val="00726D03"/>
    <w:rsid w:val="0072737D"/>
    <w:rsid w:val="00730341"/>
    <w:rsid w:val="00736B12"/>
    <w:rsid w:val="007403DD"/>
    <w:rsid w:val="00740F0A"/>
    <w:rsid w:val="00744F3B"/>
    <w:rsid w:val="0076079D"/>
    <w:rsid w:val="00762555"/>
    <w:rsid w:val="00774C19"/>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3F73"/>
    <w:rsid w:val="007B4C2D"/>
    <w:rsid w:val="007B6BF6"/>
    <w:rsid w:val="007B730E"/>
    <w:rsid w:val="007C0B60"/>
    <w:rsid w:val="007C378A"/>
    <w:rsid w:val="007C4364"/>
    <w:rsid w:val="007C5889"/>
    <w:rsid w:val="007D2C88"/>
    <w:rsid w:val="007D4398"/>
    <w:rsid w:val="007D5A24"/>
    <w:rsid w:val="007D7444"/>
    <w:rsid w:val="007E254D"/>
    <w:rsid w:val="007E459E"/>
    <w:rsid w:val="007F1877"/>
    <w:rsid w:val="007F2F4B"/>
    <w:rsid w:val="007F3DBF"/>
    <w:rsid w:val="007F5AE3"/>
    <w:rsid w:val="007F5D28"/>
    <w:rsid w:val="0080194B"/>
    <w:rsid w:val="00801E68"/>
    <w:rsid w:val="00812260"/>
    <w:rsid w:val="0081296C"/>
    <w:rsid w:val="00813063"/>
    <w:rsid w:val="0081509E"/>
    <w:rsid w:val="00823B61"/>
    <w:rsid w:val="0082753C"/>
    <w:rsid w:val="00827B2C"/>
    <w:rsid w:val="00835B9C"/>
    <w:rsid w:val="00846DB7"/>
    <w:rsid w:val="00850814"/>
    <w:rsid w:val="008550A8"/>
    <w:rsid w:val="00855764"/>
    <w:rsid w:val="00857262"/>
    <w:rsid w:val="008608C3"/>
    <w:rsid w:val="00863230"/>
    <w:rsid w:val="00867181"/>
    <w:rsid w:val="00867DC3"/>
    <w:rsid w:val="008725D0"/>
    <w:rsid w:val="00872EB4"/>
    <w:rsid w:val="00874A1A"/>
    <w:rsid w:val="0087566C"/>
    <w:rsid w:val="008839B3"/>
    <w:rsid w:val="00885E31"/>
    <w:rsid w:val="008868FE"/>
    <w:rsid w:val="00887A45"/>
    <w:rsid w:val="00892BB3"/>
    <w:rsid w:val="00893ECA"/>
    <w:rsid w:val="00895B7D"/>
    <w:rsid w:val="008A055F"/>
    <w:rsid w:val="008A63B1"/>
    <w:rsid w:val="008A7016"/>
    <w:rsid w:val="008B1F30"/>
    <w:rsid w:val="008B2E96"/>
    <w:rsid w:val="008B4695"/>
    <w:rsid w:val="008B55EA"/>
    <w:rsid w:val="008B5DD3"/>
    <w:rsid w:val="008B6AFF"/>
    <w:rsid w:val="008B7F86"/>
    <w:rsid w:val="008C2BD3"/>
    <w:rsid w:val="008C2E33"/>
    <w:rsid w:val="008C43CA"/>
    <w:rsid w:val="008C5CB2"/>
    <w:rsid w:val="008D4A54"/>
    <w:rsid w:val="008D6339"/>
    <w:rsid w:val="008D6B76"/>
    <w:rsid w:val="008E12A5"/>
    <w:rsid w:val="008E5812"/>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65E9E"/>
    <w:rsid w:val="00967DBD"/>
    <w:rsid w:val="00975769"/>
    <w:rsid w:val="00976503"/>
    <w:rsid w:val="0098002D"/>
    <w:rsid w:val="00980DBB"/>
    <w:rsid w:val="0098427F"/>
    <w:rsid w:val="00984A7C"/>
    <w:rsid w:val="009927D5"/>
    <w:rsid w:val="00993730"/>
    <w:rsid w:val="009A3D50"/>
    <w:rsid w:val="009B1C7C"/>
    <w:rsid w:val="009B32CA"/>
    <w:rsid w:val="009B5422"/>
    <w:rsid w:val="009B757C"/>
    <w:rsid w:val="009C0FD6"/>
    <w:rsid w:val="009C48F1"/>
    <w:rsid w:val="009C4A0E"/>
    <w:rsid w:val="009C71C3"/>
    <w:rsid w:val="009D2688"/>
    <w:rsid w:val="009D61E9"/>
    <w:rsid w:val="009D70E1"/>
    <w:rsid w:val="009D76BB"/>
    <w:rsid w:val="009E74A0"/>
    <w:rsid w:val="009F499B"/>
    <w:rsid w:val="009F619F"/>
    <w:rsid w:val="009F61CE"/>
    <w:rsid w:val="009F7879"/>
    <w:rsid w:val="00A026DD"/>
    <w:rsid w:val="00A034FB"/>
    <w:rsid w:val="00A0563F"/>
    <w:rsid w:val="00A13B70"/>
    <w:rsid w:val="00A26505"/>
    <w:rsid w:val="00A27D3B"/>
    <w:rsid w:val="00A27E40"/>
    <w:rsid w:val="00A30CF5"/>
    <w:rsid w:val="00A34994"/>
    <w:rsid w:val="00A3522E"/>
    <w:rsid w:val="00A3687E"/>
    <w:rsid w:val="00A36C89"/>
    <w:rsid w:val="00A40DE9"/>
    <w:rsid w:val="00A423D7"/>
    <w:rsid w:val="00A4365C"/>
    <w:rsid w:val="00A477BF"/>
    <w:rsid w:val="00A50E6D"/>
    <w:rsid w:val="00A528DC"/>
    <w:rsid w:val="00A5384A"/>
    <w:rsid w:val="00A54E4B"/>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3EA"/>
    <w:rsid w:val="00AA66C4"/>
    <w:rsid w:val="00AB4736"/>
    <w:rsid w:val="00AB48F2"/>
    <w:rsid w:val="00AB4AEA"/>
    <w:rsid w:val="00AB4BC4"/>
    <w:rsid w:val="00AC0FE6"/>
    <w:rsid w:val="00AC4A85"/>
    <w:rsid w:val="00AC4B25"/>
    <w:rsid w:val="00AC56C2"/>
    <w:rsid w:val="00AD13B3"/>
    <w:rsid w:val="00AD2227"/>
    <w:rsid w:val="00AD29B8"/>
    <w:rsid w:val="00AD4039"/>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1F90"/>
    <w:rsid w:val="00B140E7"/>
    <w:rsid w:val="00B20D0E"/>
    <w:rsid w:val="00B21133"/>
    <w:rsid w:val="00B216B9"/>
    <w:rsid w:val="00B26E20"/>
    <w:rsid w:val="00B30C98"/>
    <w:rsid w:val="00B339CB"/>
    <w:rsid w:val="00B3545E"/>
    <w:rsid w:val="00B372C1"/>
    <w:rsid w:val="00B37861"/>
    <w:rsid w:val="00B37C59"/>
    <w:rsid w:val="00B41CCD"/>
    <w:rsid w:val="00B43FD8"/>
    <w:rsid w:val="00B45417"/>
    <w:rsid w:val="00B45C2A"/>
    <w:rsid w:val="00B46CCC"/>
    <w:rsid w:val="00B51833"/>
    <w:rsid w:val="00B519DA"/>
    <w:rsid w:val="00B53B25"/>
    <w:rsid w:val="00B64A21"/>
    <w:rsid w:val="00B654E7"/>
    <w:rsid w:val="00B66835"/>
    <w:rsid w:val="00B71FAC"/>
    <w:rsid w:val="00B73EDB"/>
    <w:rsid w:val="00B74A65"/>
    <w:rsid w:val="00B777F2"/>
    <w:rsid w:val="00B80B6F"/>
    <w:rsid w:val="00B81B58"/>
    <w:rsid w:val="00B834D1"/>
    <w:rsid w:val="00B85723"/>
    <w:rsid w:val="00B91858"/>
    <w:rsid w:val="00B9507E"/>
    <w:rsid w:val="00B95A63"/>
    <w:rsid w:val="00BA23DA"/>
    <w:rsid w:val="00BA383C"/>
    <w:rsid w:val="00BA3FB4"/>
    <w:rsid w:val="00BA473D"/>
    <w:rsid w:val="00BA664D"/>
    <w:rsid w:val="00BB09D6"/>
    <w:rsid w:val="00BB12FC"/>
    <w:rsid w:val="00BB2C48"/>
    <w:rsid w:val="00BC1253"/>
    <w:rsid w:val="00BC148B"/>
    <w:rsid w:val="00BC19BB"/>
    <w:rsid w:val="00BC1A81"/>
    <w:rsid w:val="00BC3BF4"/>
    <w:rsid w:val="00BC43F8"/>
    <w:rsid w:val="00BC6599"/>
    <w:rsid w:val="00BD1A20"/>
    <w:rsid w:val="00BD6CA6"/>
    <w:rsid w:val="00BD78D6"/>
    <w:rsid w:val="00BD79BC"/>
    <w:rsid w:val="00BE16AD"/>
    <w:rsid w:val="00BE3E14"/>
    <w:rsid w:val="00BE4E46"/>
    <w:rsid w:val="00BE5830"/>
    <w:rsid w:val="00BE63E9"/>
    <w:rsid w:val="00BF1594"/>
    <w:rsid w:val="00BF27BE"/>
    <w:rsid w:val="00BF28D4"/>
    <w:rsid w:val="00BF4C2F"/>
    <w:rsid w:val="00C0054B"/>
    <w:rsid w:val="00C10035"/>
    <w:rsid w:val="00C10056"/>
    <w:rsid w:val="00C11428"/>
    <w:rsid w:val="00C153F5"/>
    <w:rsid w:val="00C15806"/>
    <w:rsid w:val="00C163EB"/>
    <w:rsid w:val="00C232C4"/>
    <w:rsid w:val="00C2445B"/>
    <w:rsid w:val="00C24DC3"/>
    <w:rsid w:val="00C2668C"/>
    <w:rsid w:val="00C30003"/>
    <w:rsid w:val="00C33B05"/>
    <w:rsid w:val="00C33C80"/>
    <w:rsid w:val="00C37354"/>
    <w:rsid w:val="00C44B97"/>
    <w:rsid w:val="00C46197"/>
    <w:rsid w:val="00C46B05"/>
    <w:rsid w:val="00C55745"/>
    <w:rsid w:val="00C566EF"/>
    <w:rsid w:val="00C56946"/>
    <w:rsid w:val="00C6643A"/>
    <w:rsid w:val="00C70EBC"/>
    <w:rsid w:val="00C72E1E"/>
    <w:rsid w:val="00C765FC"/>
    <w:rsid w:val="00C8056E"/>
    <w:rsid w:val="00C95294"/>
    <w:rsid w:val="00C97AAF"/>
    <w:rsid w:val="00CA04C3"/>
    <w:rsid w:val="00CA265C"/>
    <w:rsid w:val="00CA299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5875"/>
    <w:rsid w:val="00CE6C93"/>
    <w:rsid w:val="00CF1F82"/>
    <w:rsid w:val="00CF3254"/>
    <w:rsid w:val="00CF729C"/>
    <w:rsid w:val="00D13AE1"/>
    <w:rsid w:val="00D14EDD"/>
    <w:rsid w:val="00D14F71"/>
    <w:rsid w:val="00D2192F"/>
    <w:rsid w:val="00D2377C"/>
    <w:rsid w:val="00D238FD"/>
    <w:rsid w:val="00D253ED"/>
    <w:rsid w:val="00D26FD0"/>
    <w:rsid w:val="00D3074B"/>
    <w:rsid w:val="00D34D49"/>
    <w:rsid w:val="00D35D04"/>
    <w:rsid w:val="00D37E66"/>
    <w:rsid w:val="00D41761"/>
    <w:rsid w:val="00D42EE1"/>
    <w:rsid w:val="00D43C51"/>
    <w:rsid w:val="00D505D4"/>
    <w:rsid w:val="00D50D0C"/>
    <w:rsid w:val="00D570E8"/>
    <w:rsid w:val="00D612EC"/>
    <w:rsid w:val="00D619AD"/>
    <w:rsid w:val="00D619EF"/>
    <w:rsid w:val="00D625E9"/>
    <w:rsid w:val="00D6472D"/>
    <w:rsid w:val="00D72457"/>
    <w:rsid w:val="00D81F17"/>
    <w:rsid w:val="00D821DB"/>
    <w:rsid w:val="00D8276E"/>
    <w:rsid w:val="00D8470D"/>
    <w:rsid w:val="00D86D57"/>
    <w:rsid w:val="00D87909"/>
    <w:rsid w:val="00D87E3B"/>
    <w:rsid w:val="00D90DD5"/>
    <w:rsid w:val="00D931A9"/>
    <w:rsid w:val="00D94806"/>
    <w:rsid w:val="00D94EA4"/>
    <w:rsid w:val="00D95D0D"/>
    <w:rsid w:val="00D973D3"/>
    <w:rsid w:val="00D9749E"/>
    <w:rsid w:val="00DA0553"/>
    <w:rsid w:val="00DB2468"/>
    <w:rsid w:val="00DB6EAE"/>
    <w:rsid w:val="00DC10C6"/>
    <w:rsid w:val="00DC32CA"/>
    <w:rsid w:val="00DC6774"/>
    <w:rsid w:val="00DD0F30"/>
    <w:rsid w:val="00DD188F"/>
    <w:rsid w:val="00DD459C"/>
    <w:rsid w:val="00DD6B70"/>
    <w:rsid w:val="00DE0725"/>
    <w:rsid w:val="00DE1673"/>
    <w:rsid w:val="00DE2E5C"/>
    <w:rsid w:val="00DE5DEC"/>
    <w:rsid w:val="00DE6719"/>
    <w:rsid w:val="00DF02DC"/>
    <w:rsid w:val="00DF13FA"/>
    <w:rsid w:val="00DF6D95"/>
    <w:rsid w:val="00DF7FD8"/>
    <w:rsid w:val="00E00EC2"/>
    <w:rsid w:val="00E039D8"/>
    <w:rsid w:val="00E14E87"/>
    <w:rsid w:val="00E17CAC"/>
    <w:rsid w:val="00E17CAE"/>
    <w:rsid w:val="00E30FE5"/>
    <w:rsid w:val="00E31F55"/>
    <w:rsid w:val="00E324CD"/>
    <w:rsid w:val="00E34355"/>
    <w:rsid w:val="00E34E27"/>
    <w:rsid w:val="00E44112"/>
    <w:rsid w:val="00E52729"/>
    <w:rsid w:val="00E533F6"/>
    <w:rsid w:val="00E57256"/>
    <w:rsid w:val="00E61AA8"/>
    <w:rsid w:val="00E628B9"/>
    <w:rsid w:val="00E63371"/>
    <w:rsid w:val="00E63E21"/>
    <w:rsid w:val="00E675C1"/>
    <w:rsid w:val="00E72840"/>
    <w:rsid w:val="00E75CF3"/>
    <w:rsid w:val="00E812C0"/>
    <w:rsid w:val="00E850D0"/>
    <w:rsid w:val="00E85ACE"/>
    <w:rsid w:val="00E872C3"/>
    <w:rsid w:val="00E908C9"/>
    <w:rsid w:val="00E90E3A"/>
    <w:rsid w:val="00E92853"/>
    <w:rsid w:val="00E96037"/>
    <w:rsid w:val="00EA39C3"/>
    <w:rsid w:val="00EB1BC9"/>
    <w:rsid w:val="00EB2B0B"/>
    <w:rsid w:val="00EB447E"/>
    <w:rsid w:val="00EB5B08"/>
    <w:rsid w:val="00EC492E"/>
    <w:rsid w:val="00EC5A4E"/>
    <w:rsid w:val="00EC6D87"/>
    <w:rsid w:val="00EC7126"/>
    <w:rsid w:val="00ED2C72"/>
    <w:rsid w:val="00ED75D9"/>
    <w:rsid w:val="00ED7A78"/>
    <w:rsid w:val="00EE21C3"/>
    <w:rsid w:val="00EE4A53"/>
    <w:rsid w:val="00EE5010"/>
    <w:rsid w:val="00EF1FCB"/>
    <w:rsid w:val="00EF2232"/>
    <w:rsid w:val="00EF79F8"/>
    <w:rsid w:val="00F02134"/>
    <w:rsid w:val="00F05006"/>
    <w:rsid w:val="00F11E25"/>
    <w:rsid w:val="00F125F3"/>
    <w:rsid w:val="00F14DFB"/>
    <w:rsid w:val="00F20F7E"/>
    <w:rsid w:val="00F217EF"/>
    <w:rsid w:val="00F24EA1"/>
    <w:rsid w:val="00F2518A"/>
    <w:rsid w:val="00F26BC9"/>
    <w:rsid w:val="00F33088"/>
    <w:rsid w:val="00F44146"/>
    <w:rsid w:val="00F50B59"/>
    <w:rsid w:val="00F522D1"/>
    <w:rsid w:val="00F540D8"/>
    <w:rsid w:val="00F544DD"/>
    <w:rsid w:val="00F54D5B"/>
    <w:rsid w:val="00F56344"/>
    <w:rsid w:val="00F60F35"/>
    <w:rsid w:val="00F618CD"/>
    <w:rsid w:val="00F62774"/>
    <w:rsid w:val="00F662D0"/>
    <w:rsid w:val="00F675EA"/>
    <w:rsid w:val="00F70EF8"/>
    <w:rsid w:val="00F72F85"/>
    <w:rsid w:val="00F73FDB"/>
    <w:rsid w:val="00F757F5"/>
    <w:rsid w:val="00F76BA3"/>
    <w:rsid w:val="00F776DB"/>
    <w:rsid w:val="00F81054"/>
    <w:rsid w:val="00F82312"/>
    <w:rsid w:val="00F848C3"/>
    <w:rsid w:val="00F84D43"/>
    <w:rsid w:val="00F858DF"/>
    <w:rsid w:val="00F862E5"/>
    <w:rsid w:val="00F874B6"/>
    <w:rsid w:val="00F87F5E"/>
    <w:rsid w:val="00F9399A"/>
    <w:rsid w:val="00F9551A"/>
    <w:rsid w:val="00F96748"/>
    <w:rsid w:val="00F97DC4"/>
    <w:rsid w:val="00FA13B7"/>
    <w:rsid w:val="00FA1F87"/>
    <w:rsid w:val="00FA347F"/>
    <w:rsid w:val="00FA450B"/>
    <w:rsid w:val="00FB0000"/>
    <w:rsid w:val="00FB04AE"/>
    <w:rsid w:val="00FB2AD4"/>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F3E2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D5A064FC-800E-4BC1-BAF6-B8758A58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7845733">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N%C3%A2ng-t%E1%BA%A7m-cho-c%C3%A1c-d%E1%BB%A5ng-c%E1%BB%A5-ph%E1%BA%ABu-thu%E1%BA%ADt-v%E1%BB%9Bi-c%C3%B4ng-ngh%E1%BB%87-TPE-ti%C3%AAn-ti%E1%BA%BFn"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coloring"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8d3818be-6f21-4c29-ab13-78e30dc982d3"/>
    <ds:schemaRef ds:uri="b0aac98f-77e3-488e-b1d0-e526279ba76f"/>
    <ds:schemaRef ds:uri="http://purl.org/dc/dcmitype/"/>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31</TotalTime>
  <Pages>3</Pages>
  <Words>644</Words>
  <Characters>3675</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Wynee Woon Shuk Hui</dc:creator>
  <cp:lastModifiedBy>Goh Pei Yin</cp:lastModifiedBy>
  <cp:revision>49</cp:revision>
  <cp:lastPrinted>2025-01-13T10:01:00Z</cp:lastPrinted>
  <dcterms:created xsi:type="dcterms:W3CDTF">2024-10-28T12:55:00Z</dcterms:created>
  <dcterms:modified xsi:type="dcterms:W3CDTF">2025-01-13T10:01:00Z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